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36704" w:rsidRDefault="00DD7699">
      <w:pPr>
        <w:spacing w:after="0" w:line="360" w:lineRule="auto"/>
        <w:ind w:left="0" w:right="0" w:firstLine="0"/>
        <w:jc w:val="center"/>
        <w:rPr>
          <w:b/>
        </w:rPr>
      </w:pPr>
      <w:r>
        <w:rPr>
          <w:b/>
        </w:rPr>
        <w:t>REGULAMENTO DE CONSTITUIÇÃO DE BIORREPOSITÓRIO</w:t>
      </w:r>
    </w:p>
    <w:p w14:paraId="00000002" w14:textId="77777777" w:rsidR="00336704" w:rsidRDefault="00336704">
      <w:pPr>
        <w:spacing w:after="0" w:line="360" w:lineRule="auto"/>
        <w:ind w:left="0" w:right="0" w:firstLine="0"/>
        <w:jc w:val="center"/>
      </w:pPr>
    </w:p>
    <w:p w14:paraId="00000003" w14:textId="77777777" w:rsidR="00336704" w:rsidRDefault="00DD7699">
      <w:pPr>
        <w:spacing w:after="0" w:line="360" w:lineRule="auto"/>
        <w:ind w:left="0" w:right="0" w:firstLine="0"/>
      </w:pPr>
      <w:r>
        <w:t xml:space="preserve">Este regulamento estabelece as normas para operacionalização, compartilhamento e utilização do material biológico humano coletado e armazenado em </w:t>
      </w:r>
      <w:proofErr w:type="spellStart"/>
      <w:r>
        <w:t>Biorrepositório</w:t>
      </w:r>
      <w:proofErr w:type="spellEnd"/>
      <w:r>
        <w:t xml:space="preserve"> vinculado ao Projeto de Pesquisa "</w:t>
      </w:r>
      <w:r>
        <w:rPr>
          <w:color w:val="4C94D8"/>
        </w:rPr>
        <w:t>TÍTULO DA PESQUISA</w:t>
      </w:r>
      <w:r>
        <w:t xml:space="preserve">", sob a responsabilidade do(a) pesquisador(a) </w:t>
      </w:r>
      <w:r>
        <w:rPr>
          <w:color w:val="4C94D8"/>
        </w:rPr>
        <w:t>NOME DO PESQUISADOR(A) RESPONSÁVEL</w:t>
      </w:r>
      <w:r>
        <w:t xml:space="preserve">, com participação da </w:t>
      </w:r>
      <w:r>
        <w:rPr>
          <w:color w:val="4C94D8"/>
        </w:rPr>
        <w:t>NOME DA INSTITUIÇÃO RESPONSÁVEL PELO BIORREPOSITÓRIO</w:t>
      </w:r>
      <w:r>
        <w:t xml:space="preserve">, inscrita no CNPJ sob o nº </w:t>
      </w:r>
      <w:r>
        <w:rPr>
          <w:color w:val="4C94D8"/>
        </w:rPr>
        <w:t>DA INSTITUIÇÃO</w:t>
      </w:r>
      <w:r>
        <w:t xml:space="preserve">, com sede na </w:t>
      </w:r>
      <w:r>
        <w:rPr>
          <w:color w:val="4C94D8"/>
        </w:rPr>
        <w:t>ENDEREÇO COMPLETO DA INSTITUIÇÃO</w:t>
      </w:r>
      <w:r>
        <w:t>. O regulamento segue a legislação competente, atendendo, em especial, ao disposto nas Resoluções nº 441/11 e nº 466/12 do CNS.</w:t>
      </w:r>
    </w:p>
    <w:p w14:paraId="00000004" w14:textId="77777777" w:rsidR="00336704" w:rsidRDefault="00336704">
      <w:pPr>
        <w:spacing w:after="0" w:line="360" w:lineRule="auto"/>
        <w:ind w:left="0" w:right="0" w:firstLine="0"/>
        <w:rPr>
          <w:b/>
        </w:rPr>
      </w:pPr>
    </w:p>
    <w:p w14:paraId="00000005" w14:textId="77777777" w:rsidR="00336704" w:rsidRDefault="00DD7699">
      <w:pPr>
        <w:spacing w:after="0" w:line="360" w:lineRule="auto"/>
        <w:ind w:left="0" w:right="0" w:firstLine="0"/>
      </w:pPr>
      <w:r>
        <w:rPr>
          <w:b/>
        </w:rPr>
        <w:t>1. Armazenamento do material biológico:</w:t>
      </w:r>
    </w:p>
    <w:p w14:paraId="00000006" w14:textId="77777777" w:rsidR="00336704" w:rsidRDefault="00DD7699">
      <w:pPr>
        <w:spacing w:after="0" w:line="360" w:lineRule="auto"/>
        <w:ind w:left="0" w:right="0" w:firstLine="0"/>
      </w:pPr>
      <w:r>
        <w:t xml:space="preserve">a) O </w:t>
      </w:r>
      <w:proofErr w:type="spellStart"/>
      <w:r>
        <w:t>Biorrepositório</w:t>
      </w:r>
      <w:proofErr w:type="spellEnd"/>
      <w:r>
        <w:t xml:space="preserve"> será constituído por </w:t>
      </w:r>
      <w:r>
        <w:rPr>
          <w:color w:val="4C94D8"/>
        </w:rPr>
        <w:t xml:space="preserve">COLOCAR TIPO DE AMOSTRA (ex.: sangue total, plasma, tecido epitelial, DNA, RNA, </w:t>
      </w:r>
      <w:proofErr w:type="gramStart"/>
      <w:r>
        <w:rPr>
          <w:color w:val="4C94D8"/>
        </w:rPr>
        <w:t>proteína, etc.</w:t>
      </w:r>
      <w:proofErr w:type="gramEnd"/>
      <w:r>
        <w:t xml:space="preserve">), </w:t>
      </w:r>
      <w:r>
        <w:rPr>
          <w:color w:val="4C94D8"/>
        </w:rPr>
        <w:t>armazenado em freezer (-20ºC ou -80ºC), container com nitrogênio líquido, geladeira (4 a 8ºC) ou armário</w:t>
      </w:r>
      <w:r>
        <w:t xml:space="preserve">, a depender do tipo de amostra, localizado em </w:t>
      </w:r>
      <w:r>
        <w:rPr>
          <w:color w:val="4C94D8"/>
        </w:rPr>
        <w:t>NOME DA INSTITUIÇÃO RESPONSÁVEL PELO BIORREPOSITÓRIO</w:t>
      </w:r>
      <w:r>
        <w:t>.</w:t>
      </w:r>
    </w:p>
    <w:p w14:paraId="00000007" w14:textId="77777777" w:rsidR="00336704" w:rsidRDefault="00DD7699">
      <w:pPr>
        <w:spacing w:after="0" w:line="360" w:lineRule="auto"/>
        <w:ind w:left="0" w:right="0" w:firstLine="0"/>
      </w:pPr>
      <w:r>
        <w:t xml:space="preserve">b) As amostras serão identificadas por código específico, sendo que a chave que permite associar o código ao participante será armazenada em arquivo digital protegido por senha, conhecida apenas por </w:t>
      </w:r>
      <w:r>
        <w:rPr>
          <w:color w:val="4C94D8"/>
        </w:rPr>
        <w:t>COLOCAR IDENTIFICAÇÃO (ex.: Dra. Fulana, Depto. X, Órgão Z, HEMOCENTRO</w:t>
      </w:r>
      <w:r>
        <w:t xml:space="preserve">, </w:t>
      </w:r>
      <w:proofErr w:type="gramStart"/>
      <w:r>
        <w:t xml:space="preserve">matrícula </w:t>
      </w:r>
      <w:r>
        <w:rPr>
          <w:color w:val="4C94D8"/>
        </w:rPr>
        <w:t>No</w:t>
      </w:r>
      <w:proofErr w:type="gramEnd"/>
      <w:r>
        <w:rPr>
          <w:color w:val="4C94D8"/>
        </w:rPr>
        <w:t xml:space="preserve">. </w:t>
      </w:r>
      <w:proofErr w:type="spellStart"/>
      <w:r>
        <w:rPr>
          <w:color w:val="4C94D8"/>
        </w:rPr>
        <w:t>xxxx</w:t>
      </w:r>
      <w:proofErr w:type="spellEnd"/>
      <w:r>
        <w:t>).</w:t>
      </w:r>
    </w:p>
    <w:p w14:paraId="00000008" w14:textId="46CC90D6" w:rsidR="00336704" w:rsidRDefault="00DD7699">
      <w:pPr>
        <w:spacing w:after="0" w:line="360" w:lineRule="auto"/>
        <w:ind w:left="0" w:right="0" w:firstLine="0"/>
        <w:rPr>
          <w:color w:val="4C94D8"/>
        </w:rPr>
      </w:pPr>
      <w:r>
        <w:t>c) O prazo de armazenamento será conforme definido no cronograma do projeto aprovado pelo Comitê de Ética em Pesquisa</w:t>
      </w:r>
      <w:r w:rsidR="00A66D36">
        <w:t xml:space="preserve"> (CEP)</w:t>
      </w:r>
      <w:r>
        <w:t>/</w:t>
      </w:r>
      <w:r w:rsidR="00A66D36" w:rsidRPr="00A66D36">
        <w:t>Instância Nacional de Ética em Pesquisa</w:t>
      </w:r>
      <w:r w:rsidR="00A66D36">
        <w:t xml:space="preserve"> (INAEP)</w:t>
      </w:r>
      <w:r>
        <w:t xml:space="preserve">, podendo ser de </w:t>
      </w:r>
      <w:r>
        <w:rPr>
          <w:color w:val="4C94D8"/>
        </w:rPr>
        <w:t>XX anos/meses.</w:t>
      </w:r>
    </w:p>
    <w:p w14:paraId="00000009" w14:textId="6437898C" w:rsidR="00336704" w:rsidRDefault="00DD7699">
      <w:pPr>
        <w:spacing w:after="0" w:line="360" w:lineRule="auto"/>
        <w:ind w:left="0" w:right="0" w:firstLine="0"/>
      </w:pPr>
      <w:r>
        <w:t xml:space="preserve">d) Após o período de armazenamento, o material deverá ser descartado e destruído, salvo se houver aprovação para transferência a outro </w:t>
      </w:r>
      <w:proofErr w:type="spellStart"/>
      <w:r>
        <w:t>Biorrepositório</w:t>
      </w:r>
      <w:proofErr w:type="spellEnd"/>
      <w:r>
        <w:t xml:space="preserve"> ou Biobanco autorizado pelo sistema CEP/</w:t>
      </w:r>
      <w:r w:rsidR="00D42CC9">
        <w:t>INAEP</w:t>
      </w:r>
      <w:r>
        <w:t>, mediante comunicação ao participante e aprovação prévia do CEP.</w:t>
      </w:r>
    </w:p>
    <w:p w14:paraId="0000000A" w14:textId="77777777" w:rsidR="00336704" w:rsidRDefault="00DD7699">
      <w:pPr>
        <w:spacing w:after="0" w:line="360" w:lineRule="auto"/>
        <w:ind w:left="0" w:right="0" w:firstLine="0"/>
      </w:pPr>
      <w:r>
        <w:t xml:space="preserve">e) O participante será informado em caso de perda, destruição ou encerramento do </w:t>
      </w:r>
      <w:proofErr w:type="spellStart"/>
      <w:r>
        <w:t>Biorrepositório</w:t>
      </w:r>
      <w:proofErr w:type="spellEnd"/>
      <w:r>
        <w:t>.</w:t>
      </w:r>
    </w:p>
    <w:p w14:paraId="0000000B" w14:textId="77777777" w:rsidR="00336704" w:rsidRDefault="00336704">
      <w:pPr>
        <w:spacing w:after="0" w:line="360" w:lineRule="auto"/>
        <w:ind w:left="0" w:right="0" w:firstLine="0"/>
        <w:rPr>
          <w:b/>
        </w:rPr>
      </w:pPr>
    </w:p>
    <w:p w14:paraId="0000000C" w14:textId="77777777" w:rsidR="00336704" w:rsidRDefault="00DD7699">
      <w:pPr>
        <w:spacing w:after="0" w:line="360" w:lineRule="auto"/>
        <w:ind w:left="0" w:right="0" w:firstLine="0"/>
      </w:pPr>
      <w:r>
        <w:rPr>
          <w:b/>
        </w:rPr>
        <w:t xml:space="preserve">2. Funcionamento do </w:t>
      </w:r>
      <w:proofErr w:type="spellStart"/>
      <w:r>
        <w:rPr>
          <w:b/>
        </w:rPr>
        <w:t>Biorrepositório</w:t>
      </w:r>
      <w:proofErr w:type="spellEnd"/>
      <w:r>
        <w:rPr>
          <w:b/>
        </w:rPr>
        <w:t xml:space="preserve"> e uso do material biológico:</w:t>
      </w:r>
    </w:p>
    <w:p w14:paraId="0000000D" w14:textId="77777777" w:rsidR="00336704" w:rsidRDefault="00DD7699">
      <w:pPr>
        <w:spacing w:after="0" w:line="360" w:lineRule="auto"/>
        <w:ind w:left="0" w:right="0" w:firstLine="0"/>
      </w:pPr>
      <w:r>
        <w:t xml:space="preserve">a) O uso do material será restrito à finalidade do projeto </w:t>
      </w:r>
      <w:proofErr w:type="spellStart"/>
      <w:r>
        <w:t>supra-identificado</w:t>
      </w:r>
      <w:proofErr w:type="spellEnd"/>
      <w:r>
        <w:t>. Para utilização em outro projeto, é necessária a aprovação pelo Comitê de Ética em Pesquisa e o consentimento do participante.</w:t>
      </w:r>
    </w:p>
    <w:p w14:paraId="0000000E" w14:textId="77777777" w:rsidR="00336704" w:rsidRDefault="00DD7699">
      <w:pPr>
        <w:spacing w:after="0" w:line="360" w:lineRule="auto"/>
        <w:ind w:left="0" w:right="0" w:firstLine="0"/>
      </w:pPr>
      <w:r>
        <w:t xml:space="preserve">b) A solicitação de acesso a dados e materiais do </w:t>
      </w:r>
      <w:proofErr w:type="spellStart"/>
      <w:r>
        <w:t>Biorrepositório</w:t>
      </w:r>
      <w:proofErr w:type="spellEnd"/>
      <w:r>
        <w:t xml:space="preserve"> somente poderá ser feita pelos membros do projeto de pesquisa, devidamente cadastrados na Plataforma Brasil e aprovados pela análise ética.</w:t>
      </w:r>
    </w:p>
    <w:p w14:paraId="0000000F" w14:textId="77777777" w:rsidR="00336704" w:rsidRDefault="00DD7699">
      <w:pPr>
        <w:spacing w:after="0" w:line="360" w:lineRule="auto"/>
        <w:ind w:left="0" w:right="0" w:firstLine="0"/>
      </w:pPr>
      <w:r>
        <w:t>c) O participante poderá, a qualquer tempo, retirar seu consentimento para a guarda e utilização do material, requerendo a devolução ou sua destruição.</w:t>
      </w:r>
    </w:p>
    <w:p w14:paraId="00000010" w14:textId="77777777" w:rsidR="00336704" w:rsidRDefault="00DD7699">
      <w:pPr>
        <w:spacing w:after="0" w:line="360" w:lineRule="auto"/>
        <w:ind w:left="0" w:right="0" w:firstLine="0"/>
      </w:pPr>
      <w:r>
        <w:lastRenderedPageBreak/>
        <w:t>d) O participante pode indicar sucessor(es) a quem cederá seus direitos sobre seu material biológico em caso de óbito ou incapacidade.</w:t>
      </w:r>
    </w:p>
    <w:p w14:paraId="00000011" w14:textId="77777777" w:rsidR="00336704" w:rsidRDefault="00DD7699">
      <w:pPr>
        <w:spacing w:after="0" w:line="360" w:lineRule="auto"/>
        <w:ind w:left="0" w:right="0" w:firstLine="0"/>
      </w:pPr>
      <w:r>
        <w:t>e) Resultados que possam ter impacto sobre a saúde do participante serão comunicados a ele e/ou ao profissional de saúde responsável por seu tratamento.</w:t>
      </w:r>
    </w:p>
    <w:p w14:paraId="00000012" w14:textId="77777777" w:rsidR="00336704" w:rsidRDefault="00336704">
      <w:pPr>
        <w:spacing w:after="0" w:line="360" w:lineRule="auto"/>
        <w:ind w:left="0" w:right="0" w:firstLine="0"/>
        <w:rPr>
          <w:b/>
        </w:rPr>
      </w:pPr>
    </w:p>
    <w:p w14:paraId="00000013" w14:textId="77777777" w:rsidR="00336704" w:rsidRDefault="00DD7699">
      <w:pPr>
        <w:spacing w:after="0" w:line="360" w:lineRule="auto"/>
        <w:ind w:left="0" w:right="0" w:firstLine="0"/>
      </w:pPr>
      <w:r>
        <w:rPr>
          <w:b/>
        </w:rPr>
        <w:t xml:space="preserve">3. Utilização das amostras do </w:t>
      </w:r>
      <w:proofErr w:type="spellStart"/>
      <w:r>
        <w:rPr>
          <w:b/>
        </w:rPr>
        <w:t>Biorrepositório</w:t>
      </w:r>
      <w:proofErr w:type="spellEnd"/>
      <w:r>
        <w:rPr>
          <w:b/>
        </w:rPr>
        <w:t xml:space="preserve"> em outros projetos:</w:t>
      </w:r>
    </w:p>
    <w:p w14:paraId="00000014" w14:textId="216927D2" w:rsidR="00336704" w:rsidRDefault="00DD7699">
      <w:pPr>
        <w:spacing w:after="0" w:line="360" w:lineRule="auto"/>
        <w:ind w:left="0" w:right="0" w:firstLine="0"/>
      </w:pPr>
      <w:r>
        <w:t>a) A utilização das amostras em novos projetos requer aprovação pelo sistema CEP/</w:t>
      </w:r>
      <w:r w:rsidR="00D42CC9">
        <w:t>INAEP</w:t>
      </w:r>
      <w:r>
        <w:t>.</w:t>
      </w:r>
    </w:p>
    <w:p w14:paraId="00000015" w14:textId="77777777" w:rsidR="00336704" w:rsidRDefault="00DD7699">
      <w:pPr>
        <w:spacing w:after="0" w:line="360" w:lineRule="auto"/>
        <w:ind w:left="0" w:right="0" w:firstLine="0"/>
      </w:pPr>
      <w:r>
        <w:t>b) O consentimento livre e esclarecido do participante é necessário para o novo projeto, salvo dispensa autorizada pelo CEP em casos justificados de impossibilidade de obtenção do consentimento.</w:t>
      </w:r>
    </w:p>
    <w:p w14:paraId="00000016" w14:textId="77777777" w:rsidR="00336704" w:rsidRDefault="00DD7699">
      <w:pPr>
        <w:spacing w:after="0" w:line="360" w:lineRule="auto"/>
        <w:ind w:left="0" w:right="0" w:firstLine="0"/>
      </w:pPr>
      <w:r>
        <w:t>c) Se houver dissolução da parceria entre instituições durante a vigência do projeto, a partilha e destinação do material serão objeto de novo acordo, submetido à análise ética dos Comitês de Ética Institucionais.</w:t>
      </w:r>
    </w:p>
    <w:p w14:paraId="00000017" w14:textId="77777777" w:rsidR="00336704" w:rsidRDefault="00DD7699">
      <w:pPr>
        <w:spacing w:after="0" w:line="360" w:lineRule="auto"/>
        <w:ind w:left="0" w:right="0" w:firstLine="0"/>
      </w:pPr>
      <w:r>
        <w:rPr>
          <w:b/>
        </w:rPr>
        <w:t>4. Disposições finais:</w:t>
      </w:r>
    </w:p>
    <w:p w14:paraId="00000018" w14:textId="77777777" w:rsidR="00336704" w:rsidRDefault="00DD7699">
      <w:pPr>
        <w:spacing w:after="0" w:line="360" w:lineRule="auto"/>
        <w:ind w:left="0" w:right="0" w:firstLine="0"/>
      </w:pPr>
      <w:r>
        <w:t>a) Todos os materiais armazenados serão destruídos ao final do projeto, salvo manifestação contrária nos termos deste regulamento.</w:t>
      </w:r>
    </w:p>
    <w:p w14:paraId="00000019" w14:textId="77777777" w:rsidR="00336704" w:rsidRDefault="00DD7699">
      <w:pPr>
        <w:spacing w:after="0" w:line="360" w:lineRule="auto"/>
        <w:ind w:left="0" w:right="0" w:firstLine="0"/>
      </w:pPr>
      <w:r>
        <w:t>b) Os casos omissos serão resolvidos de comum acordo entre as partes envolvidas.</w:t>
      </w:r>
    </w:p>
    <w:p w14:paraId="0000001A" w14:textId="77777777" w:rsidR="00336704" w:rsidRDefault="00336704">
      <w:pPr>
        <w:spacing w:after="0" w:line="360" w:lineRule="auto"/>
        <w:ind w:left="0" w:right="0" w:firstLine="0"/>
        <w:rPr>
          <w:b/>
        </w:rPr>
      </w:pPr>
    </w:p>
    <w:p w14:paraId="0000001B" w14:textId="77777777" w:rsidR="00336704" w:rsidRDefault="00DD7699">
      <w:pPr>
        <w:spacing w:after="0" w:line="360" w:lineRule="auto"/>
        <w:ind w:left="0" w:right="0" w:firstLine="0"/>
        <w:rPr>
          <w:color w:val="4C94D8"/>
        </w:rPr>
      </w:pPr>
      <w:r>
        <w:t xml:space="preserve">Fortaleza, </w:t>
      </w:r>
      <w:r>
        <w:rPr>
          <w:color w:val="4C94D8"/>
        </w:rPr>
        <w:t xml:space="preserve">XXX </w:t>
      </w:r>
      <w:r>
        <w:t>de</w:t>
      </w:r>
      <w:r>
        <w:rPr>
          <w:color w:val="4C94D8"/>
        </w:rPr>
        <w:t xml:space="preserve"> XXX </w:t>
      </w:r>
      <w:r>
        <w:t>de</w:t>
      </w:r>
      <w:r>
        <w:rPr>
          <w:color w:val="4C94D8"/>
        </w:rPr>
        <w:t xml:space="preserve"> XXX</w:t>
      </w:r>
    </w:p>
    <w:p w14:paraId="0000001C" w14:textId="77777777" w:rsidR="00336704" w:rsidRDefault="00336704">
      <w:pPr>
        <w:spacing w:after="0" w:line="360" w:lineRule="auto"/>
        <w:ind w:left="0" w:right="0" w:firstLine="0"/>
        <w:rPr>
          <w:b/>
        </w:rPr>
      </w:pPr>
    </w:p>
    <w:p w14:paraId="0000001D" w14:textId="77777777" w:rsidR="00336704" w:rsidRDefault="00DD7699">
      <w:pPr>
        <w:spacing w:after="0" w:line="360" w:lineRule="auto"/>
        <w:ind w:left="0" w:right="0" w:firstLine="0"/>
        <w:rPr>
          <w:b/>
        </w:rPr>
      </w:pPr>
      <w:r>
        <w:rPr>
          <w:b/>
        </w:rPr>
        <w:t>Assinatura(s):</w:t>
      </w:r>
    </w:p>
    <w:p w14:paraId="0000001E" w14:textId="77777777" w:rsidR="00336704" w:rsidRDefault="00336704">
      <w:pPr>
        <w:spacing w:after="0" w:line="360" w:lineRule="auto"/>
        <w:ind w:left="0" w:right="0" w:firstLine="0"/>
      </w:pPr>
    </w:p>
    <w:p w14:paraId="0000001F" w14:textId="77777777" w:rsidR="00336704" w:rsidRDefault="00DD7699">
      <w:pPr>
        <w:spacing w:after="0" w:line="240" w:lineRule="auto"/>
        <w:ind w:left="0" w:right="0" w:firstLine="0"/>
      </w:pPr>
      <w:r>
        <w:t>______________________________________________________</w:t>
      </w:r>
    </w:p>
    <w:p w14:paraId="00000020" w14:textId="77777777" w:rsidR="00336704" w:rsidRDefault="00DD7699">
      <w:pPr>
        <w:spacing w:after="0" w:line="240" w:lineRule="auto"/>
        <w:ind w:left="0" w:right="0" w:firstLine="0"/>
        <w:jc w:val="left"/>
      </w:pPr>
      <w:r>
        <w:t>NOME E ASSINATURA DO PESQUISADOR(A) RESPONSÁVEL</w:t>
      </w:r>
      <w:r>
        <w:br/>
        <w:t>NOME DA INSTITUIÇÃO</w:t>
      </w:r>
    </w:p>
    <w:p w14:paraId="00000021" w14:textId="77777777" w:rsidR="00336704" w:rsidRDefault="00336704">
      <w:pPr>
        <w:spacing w:after="0" w:line="240" w:lineRule="auto"/>
        <w:ind w:left="0" w:right="0" w:firstLine="0"/>
        <w:jc w:val="left"/>
      </w:pPr>
    </w:p>
    <w:p w14:paraId="00000022" w14:textId="77777777" w:rsidR="00336704" w:rsidRDefault="00336704">
      <w:pPr>
        <w:spacing w:after="0" w:line="240" w:lineRule="auto"/>
        <w:ind w:left="0" w:right="0" w:firstLine="0"/>
        <w:jc w:val="left"/>
      </w:pPr>
    </w:p>
    <w:p w14:paraId="00000023" w14:textId="77777777" w:rsidR="00336704" w:rsidRDefault="00DD7699">
      <w:pPr>
        <w:spacing w:after="0" w:line="240" w:lineRule="auto"/>
        <w:ind w:left="0" w:right="0" w:firstLine="0"/>
      </w:pPr>
      <w:r>
        <w:t>__________________________________________________</w:t>
      </w:r>
    </w:p>
    <w:p w14:paraId="00000024" w14:textId="77777777" w:rsidR="00336704" w:rsidRDefault="00DD7699">
      <w:pPr>
        <w:spacing w:after="0" w:line="240" w:lineRule="auto"/>
        <w:ind w:left="0" w:right="0" w:firstLine="0"/>
        <w:jc w:val="left"/>
      </w:pPr>
      <w:r>
        <w:t>NOME E ASSINATURA DO(A) ORIENTADOR(A) (caso tenha)</w:t>
      </w:r>
      <w:r>
        <w:br/>
        <w:t>NOME DA INSTITUIÇÃO</w:t>
      </w:r>
    </w:p>
    <w:p w14:paraId="00000025" w14:textId="77777777" w:rsidR="00336704" w:rsidRDefault="00336704">
      <w:pPr>
        <w:spacing w:after="0" w:line="360" w:lineRule="auto"/>
        <w:ind w:left="0" w:right="0" w:firstLine="0"/>
      </w:pPr>
    </w:p>
    <w:sectPr w:rsidR="0033670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704"/>
    <w:rsid w:val="00336704"/>
    <w:rsid w:val="00A66D36"/>
    <w:rsid w:val="00D42CC9"/>
    <w:rsid w:val="00DD7699"/>
    <w:rsid w:val="00E4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9C8F8"/>
  <w15:docId w15:val="{6EFAC12F-9557-42F1-8379-135BAA21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11" w:line="267" w:lineRule="auto"/>
        <w:ind w:left="578" w:right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hanging="578"/>
    </w:pPr>
    <w:rPr>
      <w:color w:val="000000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rsid w:val="00D260E0"/>
    <w:pPr>
      <w:ind w:left="720"/>
      <w:contextualSpacing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7xJchiSaikF6J0tjWjXJjgOV4Q==">CgMxLjA4AHIhMTBKV2lQNTN6RUs1T05WOVZvRFZPSDZxWVdOMTA2bkJw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607</Words>
  <Characters>3278</Characters>
  <Application>Microsoft Office Word</Application>
  <DocSecurity>0</DocSecurity>
  <Lines>27</Lines>
  <Paragraphs>7</Paragraphs>
  <ScaleCrop>false</ScaleCrop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Lorentz</dc:creator>
  <cp:lastModifiedBy>PARECER</cp:lastModifiedBy>
  <cp:revision>3</cp:revision>
  <dcterms:created xsi:type="dcterms:W3CDTF">2025-02-26T18:15:00Z</dcterms:created>
  <dcterms:modified xsi:type="dcterms:W3CDTF">2026-05-11T18:57:00Z</dcterms:modified>
</cp:coreProperties>
</file>