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Você foi encaminhado para coleta de CPHSP para transplante de medula óssea autólogo. Somos responsáveis por coletar essas células e conservá-las até que necessite delas.</w:t>
      </w:r>
      <w:r w:rsidR="00BD567B" w:rsidRPr="009C483B">
        <w:rPr>
          <w:rFonts w:ascii="Arial" w:hAnsi="Arial" w:cs="Arial"/>
          <w:sz w:val="18"/>
          <w:szCs w:val="18"/>
        </w:rPr>
        <w:t xml:space="preserve"> 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Embora as coletas usando máquinas separadoras de células </w:t>
      </w:r>
      <w:r w:rsidR="009C483B">
        <w:rPr>
          <w:rFonts w:ascii="Arial" w:hAnsi="Arial" w:cs="Arial"/>
          <w:sz w:val="18"/>
          <w:szCs w:val="18"/>
        </w:rPr>
        <w:t xml:space="preserve">(aférese) </w:t>
      </w:r>
      <w:r w:rsidRPr="009C483B">
        <w:rPr>
          <w:rFonts w:ascii="Arial" w:hAnsi="Arial" w:cs="Arial"/>
          <w:sz w:val="18"/>
          <w:szCs w:val="18"/>
        </w:rPr>
        <w:t>sejam seguras, precisamos orientá-lo (a) sobre os riscos do procedimento e, após isso, obter sua autorização.</w:t>
      </w:r>
      <w:r w:rsidR="00BD567B" w:rsidRPr="009C483B">
        <w:rPr>
          <w:rFonts w:ascii="Arial" w:hAnsi="Arial" w:cs="Arial"/>
          <w:sz w:val="18"/>
          <w:szCs w:val="18"/>
        </w:rPr>
        <w:t xml:space="preserve"> </w:t>
      </w:r>
      <w:r w:rsidRPr="009C483B">
        <w:rPr>
          <w:rFonts w:ascii="Arial" w:hAnsi="Arial" w:cs="Arial"/>
          <w:sz w:val="18"/>
          <w:szCs w:val="18"/>
        </w:rPr>
        <w:t>Estamos à disposição para responder suas dúvidas. Você é livre para recusar a doação, tem a garantia do sigilo médico, entretanto informações clínicas e exames serão do conhecimento do médico do transplante.</w:t>
      </w:r>
      <w:r w:rsidR="00BD567B" w:rsidRPr="009C483B">
        <w:rPr>
          <w:rFonts w:ascii="Arial" w:hAnsi="Arial" w:cs="Arial"/>
          <w:sz w:val="18"/>
          <w:szCs w:val="18"/>
        </w:rPr>
        <w:t xml:space="preserve"> </w:t>
      </w:r>
      <w:r w:rsidRPr="009C483B">
        <w:rPr>
          <w:rFonts w:ascii="Arial" w:hAnsi="Arial" w:cs="Arial"/>
          <w:sz w:val="18"/>
          <w:szCs w:val="18"/>
        </w:rPr>
        <w:t>Para facilitar, respondemos as questões mais comumente apresentadas: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Por que coletar CHPSP autóloga?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O uso dessas células permitirá que você se submeta à quimioterapia bastante agressiva e suporte, graças à capacidade que elas têm de regenerar a medula óssea e a produção de sangue.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Seu organismo vai sentir falta das células doadas?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Não. CPHSP têm a capacidade de auto-renovação. Seu organismo logo estará refeito da doação.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Como é o procedimento?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Seu sangue vai circular por um kit plástico, estéril e descartável, utilizando máquinas feitas para essa finalidade e com certificação de segurança de órgãos sanitários de fiscalização muito exigentes como a ANVISA (Brasil) e o </w:t>
      </w:r>
      <w:r w:rsidRPr="009C483B">
        <w:rPr>
          <w:rFonts w:ascii="Arial" w:hAnsi="Arial" w:cs="Arial"/>
          <w:i/>
          <w:sz w:val="18"/>
          <w:szCs w:val="18"/>
        </w:rPr>
        <w:t>FDA</w:t>
      </w:r>
      <w:r w:rsidRPr="009C483B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9C483B">
        <w:rPr>
          <w:rFonts w:ascii="Arial" w:hAnsi="Arial" w:cs="Arial"/>
          <w:i/>
          <w:sz w:val="18"/>
          <w:szCs w:val="18"/>
        </w:rPr>
        <w:t>Food</w:t>
      </w:r>
      <w:proofErr w:type="spellEnd"/>
      <w:r w:rsidRPr="009C483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C483B">
        <w:rPr>
          <w:rFonts w:ascii="Arial" w:hAnsi="Arial" w:cs="Arial"/>
          <w:i/>
          <w:sz w:val="18"/>
          <w:szCs w:val="18"/>
        </w:rPr>
        <w:t>and</w:t>
      </w:r>
      <w:proofErr w:type="spellEnd"/>
      <w:r w:rsidRPr="009C483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C483B">
        <w:rPr>
          <w:rFonts w:ascii="Arial" w:hAnsi="Arial" w:cs="Arial"/>
          <w:i/>
          <w:sz w:val="18"/>
          <w:szCs w:val="18"/>
        </w:rPr>
        <w:t>Drug</w:t>
      </w:r>
      <w:proofErr w:type="spellEnd"/>
      <w:r w:rsidRPr="009C483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C483B">
        <w:rPr>
          <w:rFonts w:ascii="Arial" w:hAnsi="Arial" w:cs="Arial"/>
          <w:i/>
          <w:sz w:val="18"/>
          <w:szCs w:val="18"/>
        </w:rPr>
        <w:t>Administration-USA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). O sangue venoso coletado é misturado a um anticoagulante, os componentes sanguíneos são separados por centrifugação, a camada de </w:t>
      </w:r>
      <w:r w:rsidR="00104C84" w:rsidRPr="009C483B">
        <w:rPr>
          <w:rFonts w:ascii="Arial" w:hAnsi="Arial" w:cs="Arial"/>
          <w:sz w:val="18"/>
          <w:szCs w:val="18"/>
        </w:rPr>
        <w:t>leucócitos</w:t>
      </w:r>
      <w:r w:rsidRPr="009C483B">
        <w:rPr>
          <w:rFonts w:ascii="Arial" w:hAnsi="Arial" w:cs="Arial"/>
          <w:sz w:val="18"/>
          <w:szCs w:val="18"/>
        </w:rPr>
        <w:t>, rica em CPHSP, é coletada. O restante é devolvido a você por outro acesso venoso.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É preciso tomar algum medicamento para doar CPHSP?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A </w:t>
      </w:r>
      <w:r w:rsidR="00104C84" w:rsidRPr="009C483B">
        <w:rPr>
          <w:rFonts w:ascii="Arial" w:hAnsi="Arial" w:cs="Arial"/>
          <w:sz w:val="18"/>
          <w:szCs w:val="18"/>
        </w:rPr>
        <w:t>casa</w:t>
      </w:r>
      <w:r w:rsidRPr="009C483B">
        <w:rPr>
          <w:rFonts w:ascii="Arial" w:hAnsi="Arial" w:cs="Arial"/>
          <w:sz w:val="18"/>
          <w:szCs w:val="18"/>
        </w:rPr>
        <w:t xml:space="preserve"> dessas células é a medula óssea</w:t>
      </w:r>
      <w:r w:rsidR="00104C84" w:rsidRPr="009C483B">
        <w:rPr>
          <w:rFonts w:ascii="Arial" w:hAnsi="Arial" w:cs="Arial"/>
          <w:sz w:val="18"/>
          <w:szCs w:val="18"/>
        </w:rPr>
        <w:t xml:space="preserve"> e</w:t>
      </w:r>
      <w:r w:rsidRPr="009C483B">
        <w:rPr>
          <w:rFonts w:ascii="Arial" w:hAnsi="Arial" w:cs="Arial"/>
          <w:sz w:val="18"/>
          <w:szCs w:val="18"/>
        </w:rPr>
        <w:t>, para que tenhamos sucesso na coleta</w:t>
      </w:r>
      <w:r w:rsidR="00104C84" w:rsidRPr="009C483B">
        <w:rPr>
          <w:rFonts w:ascii="Arial" w:hAnsi="Arial" w:cs="Arial"/>
          <w:sz w:val="18"/>
          <w:szCs w:val="18"/>
        </w:rPr>
        <w:t>,</w:t>
      </w:r>
      <w:r w:rsidRPr="009C483B">
        <w:rPr>
          <w:rFonts w:ascii="Arial" w:hAnsi="Arial" w:cs="Arial"/>
          <w:sz w:val="18"/>
          <w:szCs w:val="18"/>
        </w:rPr>
        <w:t xml:space="preserve"> é preciso submetê-lo a um processo chamado de “mobilização”, no qual tentamos provocar a saída dessas células da medula óssea para o sangue circulante. Esse processo é realizado de diferentes formas, de acordo com características de sua doença. Alguns recebem somente </w:t>
      </w:r>
      <w:proofErr w:type="gramStart"/>
      <w:r w:rsidRPr="009C483B">
        <w:rPr>
          <w:rFonts w:ascii="Arial" w:hAnsi="Arial" w:cs="Arial"/>
          <w:sz w:val="18"/>
          <w:szCs w:val="18"/>
        </w:rPr>
        <w:t>um</w:t>
      </w:r>
      <w:proofErr w:type="gramEnd"/>
      <w:r w:rsidRPr="009C483B">
        <w:rPr>
          <w:rFonts w:ascii="Arial" w:hAnsi="Arial" w:cs="Arial"/>
          <w:sz w:val="18"/>
          <w:szCs w:val="18"/>
        </w:rPr>
        <w:t xml:space="preserve"> medicamento chamado “Fator de Crescimento de </w:t>
      </w:r>
      <w:proofErr w:type="spellStart"/>
      <w:r w:rsidRPr="009C483B">
        <w:rPr>
          <w:rFonts w:ascii="Arial" w:hAnsi="Arial" w:cs="Arial"/>
          <w:sz w:val="18"/>
          <w:szCs w:val="18"/>
        </w:rPr>
        <w:t>Granulócitos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” ou simplesmente, G-CSF, diariamente, por injeções subcutâneas. Após cerca de </w:t>
      </w:r>
      <w:proofErr w:type="gramStart"/>
      <w:r w:rsidRPr="009C483B">
        <w:rPr>
          <w:rFonts w:ascii="Arial" w:hAnsi="Arial" w:cs="Arial"/>
          <w:sz w:val="18"/>
          <w:szCs w:val="18"/>
        </w:rPr>
        <w:t>5</w:t>
      </w:r>
      <w:proofErr w:type="gramEnd"/>
      <w:r w:rsidRPr="009C483B">
        <w:rPr>
          <w:rFonts w:ascii="Arial" w:hAnsi="Arial" w:cs="Arial"/>
          <w:sz w:val="18"/>
          <w:szCs w:val="18"/>
        </w:rPr>
        <w:t xml:space="preserve"> dias, esperamos o aparecimento de grande quantidade de CPHSP no sangue circulante (mobilização), permitindo a coleta. Outros necessitam associar ao G-CSF diário, quimioterapia que tem dupla finalidade, reduzir o número de células doentes no organismo e mobilizar as CPHSP para o sangue circulante. Quando necessária, a quimioterapia será indicada pelo seu médico, fazendo parte do tratamento de sua doença</w:t>
      </w:r>
      <w:r w:rsidR="00104C84" w:rsidRPr="009C483B">
        <w:rPr>
          <w:rFonts w:ascii="Arial" w:hAnsi="Arial" w:cs="Arial"/>
          <w:sz w:val="18"/>
          <w:szCs w:val="18"/>
        </w:rPr>
        <w:t>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Que exames são realizados no produto coletado?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O controle da qualidade do componente</w:t>
      </w:r>
      <w:r w:rsidR="00104C84" w:rsidRPr="009C483B">
        <w:rPr>
          <w:rFonts w:ascii="Arial" w:hAnsi="Arial" w:cs="Arial"/>
          <w:sz w:val="18"/>
          <w:szCs w:val="18"/>
        </w:rPr>
        <w:t xml:space="preserve"> é realizado </w:t>
      </w:r>
      <w:r w:rsidRPr="009C483B">
        <w:rPr>
          <w:rFonts w:ascii="Arial" w:hAnsi="Arial" w:cs="Arial"/>
          <w:sz w:val="18"/>
          <w:szCs w:val="18"/>
        </w:rPr>
        <w:t xml:space="preserve">conforme a legislação vigente: </w:t>
      </w:r>
      <w:proofErr w:type="spellStart"/>
      <w:r w:rsidRPr="009C483B">
        <w:rPr>
          <w:rFonts w:ascii="Arial" w:hAnsi="Arial" w:cs="Arial"/>
          <w:sz w:val="18"/>
          <w:szCs w:val="18"/>
        </w:rPr>
        <w:t>tipagem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 sanguínea, exames para hepatites B e C, sífilis, doença de chagas, AIDS e HTLV-I e II. Pode ser necessária a realização de exames complementares para fins de esclarecimento diagnóstico. Podem ocorrer problemas que impeçam a realização de um ou mais exames, por exemplo, amostra insuficiente ou gordura no sangue.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O</w:t>
      </w:r>
      <w:r w:rsidR="00104C84" w:rsidRPr="009C483B">
        <w:rPr>
          <w:rFonts w:ascii="Arial" w:hAnsi="Arial" w:cs="Arial"/>
          <w:b/>
          <w:bCs/>
          <w:sz w:val="18"/>
          <w:szCs w:val="18"/>
        </w:rPr>
        <w:t xml:space="preserve"> </w:t>
      </w:r>
      <w:r w:rsidRPr="009C483B">
        <w:rPr>
          <w:rFonts w:ascii="Arial" w:hAnsi="Arial" w:cs="Arial"/>
          <w:b/>
          <w:bCs/>
          <w:sz w:val="18"/>
          <w:szCs w:val="18"/>
        </w:rPr>
        <w:t>que ocorre se for encontrada alguma anormalidade nos exames?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Você será convocado para consulta com finalidade de orientação e confirmação de resultados. É importante saber que um resultado de exame positivo não significa que esteja necessariamente doente. Nessa ocasião, você poderá ser encaminhado para seguimento em outro serviço.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O que acontece com as células doadas?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Serão conservadas congeladas. Somente você poderá usá-las. Se forem consideradas impróprias para uso ou o transplante deixar de ser útil para você</w:t>
      </w:r>
      <w:r w:rsidR="00104C84" w:rsidRPr="009C483B">
        <w:rPr>
          <w:rFonts w:ascii="Arial" w:hAnsi="Arial" w:cs="Arial"/>
          <w:sz w:val="18"/>
          <w:szCs w:val="18"/>
        </w:rPr>
        <w:t>,</w:t>
      </w:r>
      <w:r w:rsidRPr="009C483B">
        <w:rPr>
          <w:rFonts w:ascii="Arial" w:hAnsi="Arial" w:cs="Arial"/>
          <w:sz w:val="18"/>
          <w:szCs w:val="18"/>
        </w:rPr>
        <w:t xml:space="preserve"> elas serão descartadas.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Quais os riscos da doação?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Não temos a intenção de causar-lhe temor, mas temos a obrigação de informar desde </w:t>
      </w:r>
      <w:r w:rsidR="00104C84" w:rsidRPr="009C483B">
        <w:rPr>
          <w:rFonts w:ascii="Arial" w:hAnsi="Arial" w:cs="Arial"/>
          <w:sz w:val="18"/>
          <w:szCs w:val="18"/>
        </w:rPr>
        <w:t>os</w:t>
      </w:r>
      <w:r w:rsidRPr="009C483B">
        <w:rPr>
          <w:rFonts w:ascii="Arial" w:hAnsi="Arial" w:cs="Arial"/>
          <w:sz w:val="18"/>
          <w:szCs w:val="18"/>
        </w:rPr>
        <w:t xml:space="preserve"> problemas sem gravidade, se </w:t>
      </w:r>
      <w:proofErr w:type="spellStart"/>
      <w:r w:rsidRPr="009C483B">
        <w:rPr>
          <w:rFonts w:ascii="Arial" w:hAnsi="Arial" w:cs="Arial"/>
          <w:sz w:val="18"/>
          <w:szCs w:val="18"/>
        </w:rPr>
        <w:t>frequentes</w:t>
      </w:r>
      <w:proofErr w:type="spellEnd"/>
      <w:r w:rsidRPr="009C483B">
        <w:rPr>
          <w:rFonts w:ascii="Arial" w:hAnsi="Arial" w:cs="Arial"/>
          <w:sz w:val="18"/>
          <w:szCs w:val="18"/>
        </w:rPr>
        <w:t>, até os mais graves, mesmo que raros.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Riscos do processo de mobilização:</w:t>
      </w:r>
    </w:p>
    <w:p w:rsidR="009C483B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Uso do G-CSF. Esse medicamento é produzido em laboratório por bactérias que receberam o gene humano. É estéril e seu uso é muito seguro. Entretanto, dentre seus efeitos indesejados temos as dores musculares ou ósseas, sem gravidade. Outros feitos, raramente observados e de pouca importância clínica, porque são transitórios e revertidos espontaneamente, são: febre baixa, dor para urinar, queda de pressão arterial, alteração de algumas enzimas hepáticas e queda nas plaquetas.</w:t>
      </w:r>
      <w:r w:rsidR="009C483B">
        <w:rPr>
          <w:rFonts w:ascii="Arial" w:hAnsi="Arial" w:cs="Arial"/>
          <w:sz w:val="18"/>
          <w:szCs w:val="18"/>
        </w:rPr>
        <w:t xml:space="preserve"> É </w:t>
      </w:r>
      <w:proofErr w:type="spellStart"/>
      <w:r w:rsidR="009C483B">
        <w:rPr>
          <w:rFonts w:ascii="Arial" w:hAnsi="Arial" w:cs="Arial"/>
          <w:sz w:val="18"/>
          <w:szCs w:val="18"/>
        </w:rPr>
        <w:t>contra</w:t>
      </w:r>
      <w:r w:rsidR="009C483B" w:rsidRPr="009C483B">
        <w:rPr>
          <w:rFonts w:ascii="Arial" w:hAnsi="Arial" w:cs="Arial"/>
          <w:sz w:val="18"/>
          <w:szCs w:val="18"/>
        </w:rPr>
        <w:t>indicado</w:t>
      </w:r>
      <w:proofErr w:type="spellEnd"/>
      <w:r w:rsidR="009C483B" w:rsidRPr="009C483B">
        <w:rPr>
          <w:rFonts w:ascii="Arial" w:hAnsi="Arial" w:cs="Arial"/>
          <w:sz w:val="18"/>
          <w:szCs w:val="18"/>
        </w:rPr>
        <w:t xml:space="preserve"> em gestantes, porque seus efeitos no feto são desconhecidos.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Dentre os efeitos muito raros e graves temos duas situações relevantes que podem </w:t>
      </w:r>
      <w:r w:rsidR="009C483B">
        <w:rPr>
          <w:rFonts w:ascii="Arial" w:hAnsi="Arial" w:cs="Arial"/>
          <w:sz w:val="18"/>
          <w:szCs w:val="18"/>
        </w:rPr>
        <w:t>ser fatais</w:t>
      </w:r>
      <w:r w:rsidRPr="009C483B">
        <w:rPr>
          <w:rFonts w:ascii="Arial" w:hAnsi="Arial" w:cs="Arial"/>
          <w:sz w:val="18"/>
          <w:szCs w:val="18"/>
        </w:rPr>
        <w:t>.</w:t>
      </w:r>
    </w:p>
    <w:p w:rsidR="0078307E" w:rsidRPr="009C483B" w:rsidRDefault="0078307E" w:rsidP="009C483B">
      <w:pPr>
        <w:pStyle w:val="NormalWeb"/>
        <w:numPr>
          <w:ilvl w:val="0"/>
          <w:numId w:val="2"/>
        </w:numPr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O aumento do baço, reversível, porém, com relatos de hemorragia interna.</w:t>
      </w:r>
    </w:p>
    <w:p w:rsidR="0078307E" w:rsidRPr="009C483B" w:rsidRDefault="0078307E" w:rsidP="009C483B">
      <w:pPr>
        <w:pStyle w:val="NormalWeb"/>
        <w:numPr>
          <w:ilvl w:val="0"/>
          <w:numId w:val="2"/>
        </w:numPr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Aumento da viscosidade do sangue. Ocorre quando a contagem de glóbulos brancos fica excessivamente elevada, podendo precipitar acidente va</w:t>
      </w:r>
      <w:r w:rsidR="00104C84" w:rsidRPr="009C483B">
        <w:rPr>
          <w:rFonts w:ascii="Arial" w:hAnsi="Arial" w:cs="Arial"/>
          <w:sz w:val="18"/>
          <w:szCs w:val="18"/>
        </w:rPr>
        <w:t>scular cardíaco (infarto) ou cer</w:t>
      </w:r>
      <w:r w:rsidRPr="009C483B">
        <w:rPr>
          <w:rFonts w:ascii="Arial" w:hAnsi="Arial" w:cs="Arial"/>
          <w:sz w:val="18"/>
          <w:szCs w:val="18"/>
        </w:rPr>
        <w:t>ebral (derrame).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lastRenderedPageBreak/>
        <w:t>Riscos do procedimento de coleta, relacionados:</w:t>
      </w:r>
    </w:p>
    <w:p w:rsidR="0078307E" w:rsidRPr="009C483B" w:rsidRDefault="0078307E" w:rsidP="009C483B">
      <w:pPr>
        <w:pStyle w:val="NormalWeb"/>
        <w:numPr>
          <w:ilvl w:val="0"/>
          <w:numId w:val="3"/>
        </w:numPr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Ao acesso venoso</w:t>
      </w:r>
      <w:r w:rsidR="00104C84" w:rsidRPr="009C483B">
        <w:rPr>
          <w:rFonts w:ascii="Arial" w:hAnsi="Arial" w:cs="Arial"/>
          <w:sz w:val="18"/>
          <w:szCs w:val="18"/>
        </w:rPr>
        <w:t>:</w:t>
      </w:r>
      <w:r w:rsidRPr="009C483B">
        <w:rPr>
          <w:rFonts w:ascii="Arial" w:hAnsi="Arial" w:cs="Arial"/>
          <w:sz w:val="18"/>
          <w:szCs w:val="18"/>
        </w:rPr>
        <w:t xml:space="preserve"> Hematoma ou inflamação. Quando as veias forem difíceis, utilizaremos cateter especial, portanto com os riscos relacionados: ar ou sangue no tórax, infecção ou </w:t>
      </w:r>
      <w:proofErr w:type="spellStart"/>
      <w:r w:rsidRPr="009C483B">
        <w:rPr>
          <w:rFonts w:ascii="Arial" w:hAnsi="Arial" w:cs="Arial"/>
          <w:sz w:val="18"/>
          <w:szCs w:val="18"/>
        </w:rPr>
        <w:t>tromboflebite</w:t>
      </w:r>
      <w:proofErr w:type="spellEnd"/>
      <w:r w:rsidRPr="009C483B">
        <w:rPr>
          <w:rFonts w:ascii="Arial" w:hAnsi="Arial" w:cs="Arial"/>
          <w:sz w:val="18"/>
          <w:szCs w:val="18"/>
        </w:rPr>
        <w:t>.</w:t>
      </w:r>
    </w:p>
    <w:p w:rsidR="000727F9" w:rsidRPr="009C483B" w:rsidRDefault="0078307E" w:rsidP="009C483B">
      <w:pPr>
        <w:pStyle w:val="NormalWeb"/>
        <w:numPr>
          <w:ilvl w:val="0"/>
          <w:numId w:val="3"/>
        </w:numPr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Ao anticoagulante</w:t>
      </w:r>
      <w:r w:rsidR="00104C84" w:rsidRPr="009C483B">
        <w:rPr>
          <w:rFonts w:ascii="Arial" w:hAnsi="Arial" w:cs="Arial"/>
          <w:sz w:val="18"/>
          <w:szCs w:val="18"/>
        </w:rPr>
        <w:t>:</w:t>
      </w:r>
      <w:r w:rsidRPr="009C483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C483B">
        <w:rPr>
          <w:rFonts w:ascii="Arial" w:hAnsi="Arial" w:cs="Arial"/>
          <w:sz w:val="18"/>
          <w:szCs w:val="18"/>
        </w:rPr>
        <w:t>Citrato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 é o mais usado. Seu uso é muito seguro, mas, pode provocar sintomas devido </w:t>
      </w:r>
      <w:r w:rsidR="00104C84" w:rsidRPr="009C483B">
        <w:rPr>
          <w:rFonts w:ascii="Arial" w:hAnsi="Arial" w:cs="Arial"/>
          <w:sz w:val="18"/>
          <w:szCs w:val="18"/>
        </w:rPr>
        <w:t>à queda nos níveis de cálcio e m</w:t>
      </w:r>
      <w:r w:rsidRPr="009C483B">
        <w:rPr>
          <w:rFonts w:ascii="Arial" w:hAnsi="Arial" w:cs="Arial"/>
          <w:sz w:val="18"/>
          <w:szCs w:val="18"/>
        </w:rPr>
        <w:t xml:space="preserve">agnésio. Dormência e formigamento são </w:t>
      </w:r>
      <w:proofErr w:type="spellStart"/>
      <w:r w:rsidRPr="009C483B">
        <w:rPr>
          <w:rFonts w:ascii="Arial" w:hAnsi="Arial" w:cs="Arial"/>
          <w:sz w:val="18"/>
          <w:szCs w:val="18"/>
        </w:rPr>
        <w:t>frequentes</w:t>
      </w:r>
      <w:proofErr w:type="spellEnd"/>
      <w:r w:rsidRPr="009C483B">
        <w:rPr>
          <w:rFonts w:ascii="Arial" w:hAnsi="Arial" w:cs="Arial"/>
          <w:sz w:val="18"/>
          <w:szCs w:val="18"/>
        </w:rPr>
        <w:t>,</w:t>
      </w:r>
      <w:r w:rsidR="00104C84" w:rsidRPr="009C483B">
        <w:rPr>
          <w:rFonts w:ascii="Arial" w:hAnsi="Arial" w:cs="Arial"/>
          <w:sz w:val="18"/>
          <w:szCs w:val="18"/>
        </w:rPr>
        <w:t xml:space="preserve"> </w:t>
      </w:r>
      <w:r w:rsidRPr="009C483B">
        <w:rPr>
          <w:rFonts w:ascii="Arial" w:hAnsi="Arial" w:cs="Arial"/>
          <w:sz w:val="18"/>
          <w:szCs w:val="18"/>
        </w:rPr>
        <w:t>câimbras são raras, ambas sem gravidade.</w:t>
      </w:r>
      <w:r w:rsidR="000727F9" w:rsidRPr="009C483B">
        <w:rPr>
          <w:rFonts w:ascii="Arial" w:hAnsi="Arial" w:cs="Arial"/>
          <w:sz w:val="18"/>
          <w:szCs w:val="18"/>
        </w:rPr>
        <w:t xml:space="preserve"> </w:t>
      </w:r>
      <w:r w:rsidRPr="009C483B">
        <w:rPr>
          <w:rFonts w:ascii="Arial" w:hAnsi="Arial" w:cs="Arial"/>
          <w:sz w:val="18"/>
          <w:szCs w:val="18"/>
        </w:rPr>
        <w:t>Muito raramente</w:t>
      </w:r>
      <w:r w:rsidR="000727F9" w:rsidRPr="009C483B">
        <w:rPr>
          <w:rFonts w:ascii="Arial" w:hAnsi="Arial" w:cs="Arial"/>
          <w:sz w:val="18"/>
          <w:szCs w:val="18"/>
        </w:rPr>
        <w:t>,</w:t>
      </w:r>
      <w:r w:rsidRPr="009C483B">
        <w:rPr>
          <w:rFonts w:ascii="Arial" w:hAnsi="Arial" w:cs="Arial"/>
          <w:sz w:val="18"/>
          <w:szCs w:val="18"/>
        </w:rPr>
        <w:t xml:space="preserve"> podemos ter arritmia cardíaca que pode </w:t>
      </w:r>
      <w:r w:rsidR="000727F9" w:rsidRPr="009C483B">
        <w:rPr>
          <w:rFonts w:ascii="Arial" w:hAnsi="Arial" w:cs="Arial"/>
          <w:sz w:val="18"/>
          <w:szCs w:val="18"/>
        </w:rPr>
        <w:t>ser fatal</w:t>
      </w:r>
      <w:r w:rsidRPr="009C483B">
        <w:rPr>
          <w:rFonts w:ascii="Arial" w:hAnsi="Arial" w:cs="Arial"/>
          <w:sz w:val="18"/>
          <w:szCs w:val="18"/>
        </w:rPr>
        <w:t>.</w:t>
      </w:r>
      <w:r w:rsidR="000727F9" w:rsidRPr="009C483B">
        <w:rPr>
          <w:rFonts w:ascii="Arial" w:hAnsi="Arial" w:cs="Arial"/>
          <w:sz w:val="18"/>
          <w:szCs w:val="18"/>
        </w:rPr>
        <w:t xml:space="preserve"> Entretanto, essa complicação ocorre sempre após outros sintomas e pode ser evitada com a reposição de cálcio, que já é feita desde o início do procedimento, e com a informação à equipe de aférese de qualquer queixa.</w:t>
      </w:r>
    </w:p>
    <w:p w:rsidR="0078307E" w:rsidRPr="009C483B" w:rsidRDefault="0078307E" w:rsidP="009C483B">
      <w:pPr>
        <w:pStyle w:val="NormalWeb"/>
        <w:spacing w:before="0" w:beforeAutospacing="0" w:after="120"/>
        <w:ind w:left="7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A toxidade do </w:t>
      </w:r>
      <w:proofErr w:type="spellStart"/>
      <w:r w:rsidRPr="009C483B">
        <w:rPr>
          <w:rFonts w:ascii="Arial" w:hAnsi="Arial" w:cs="Arial"/>
          <w:sz w:val="18"/>
          <w:szCs w:val="18"/>
        </w:rPr>
        <w:t>Citrato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 limita muito o volume de sangue que podemos processar, se for necessário processar grande quantidade de sangue, poderemos utilizar </w:t>
      </w:r>
      <w:proofErr w:type="spellStart"/>
      <w:r w:rsidRPr="009C483B">
        <w:rPr>
          <w:rFonts w:ascii="Arial" w:hAnsi="Arial" w:cs="Arial"/>
          <w:sz w:val="18"/>
          <w:szCs w:val="18"/>
        </w:rPr>
        <w:t>Heparina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 associada ao </w:t>
      </w:r>
      <w:proofErr w:type="spellStart"/>
      <w:r w:rsidRPr="009C483B">
        <w:rPr>
          <w:rFonts w:ascii="Arial" w:hAnsi="Arial" w:cs="Arial"/>
          <w:sz w:val="18"/>
          <w:szCs w:val="18"/>
        </w:rPr>
        <w:t>Citrato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, reduzindo muito os efeitos indesejáveis do </w:t>
      </w:r>
      <w:proofErr w:type="spellStart"/>
      <w:r w:rsidRPr="009C483B">
        <w:rPr>
          <w:rFonts w:ascii="Arial" w:hAnsi="Arial" w:cs="Arial"/>
          <w:sz w:val="18"/>
          <w:szCs w:val="18"/>
        </w:rPr>
        <w:t>Citrato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, entretanto, a </w:t>
      </w:r>
      <w:proofErr w:type="spellStart"/>
      <w:r w:rsidRPr="009C483B">
        <w:rPr>
          <w:rFonts w:ascii="Arial" w:hAnsi="Arial" w:cs="Arial"/>
          <w:sz w:val="18"/>
          <w:szCs w:val="18"/>
        </w:rPr>
        <w:t>Heparina</w:t>
      </w:r>
      <w:proofErr w:type="spellEnd"/>
      <w:r w:rsidRPr="009C483B">
        <w:rPr>
          <w:rFonts w:ascii="Arial" w:hAnsi="Arial" w:cs="Arial"/>
          <w:sz w:val="18"/>
          <w:szCs w:val="18"/>
        </w:rPr>
        <w:t xml:space="preserve"> afeta a sua coagulação, bem como pode reduzir as plaquetas circulantes. Esses fenômenos podem favorecer a hemorragias, em especial os hematomas nos locais de punção, de traumas ou até hemorragias espontâneas. Esse efeito é transitório e esperamos que em 24 horas a coagulação </w:t>
      </w:r>
      <w:proofErr w:type="gramStart"/>
      <w:r w:rsidRPr="009C483B">
        <w:rPr>
          <w:rFonts w:ascii="Arial" w:hAnsi="Arial" w:cs="Arial"/>
          <w:sz w:val="18"/>
          <w:szCs w:val="18"/>
        </w:rPr>
        <w:t>volte</w:t>
      </w:r>
      <w:proofErr w:type="gramEnd"/>
      <w:r w:rsidRPr="009C483B">
        <w:rPr>
          <w:rFonts w:ascii="Arial" w:hAnsi="Arial" w:cs="Arial"/>
          <w:sz w:val="18"/>
          <w:szCs w:val="18"/>
        </w:rPr>
        <w:t xml:space="preserve"> ao normal. </w:t>
      </w:r>
    </w:p>
    <w:p w:rsidR="0078307E" w:rsidRPr="009C483B" w:rsidRDefault="0078307E" w:rsidP="009C483B">
      <w:pPr>
        <w:pStyle w:val="NormalWeb"/>
        <w:numPr>
          <w:ilvl w:val="0"/>
          <w:numId w:val="3"/>
        </w:numPr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A circulação extracorpórea. Administração de ar do circuito ao doador (embolia gasosa). O rompimento dos glóbulos vermelhos (hemólise) dentro do circuito pode ocorrer por trauma físico ou químico. São eventos extremamente raros, potencialmente fatais. Queda da pressão arterial devido a excesso de volume fora do corpo pode </w:t>
      </w:r>
      <w:proofErr w:type="gramStart"/>
      <w:r w:rsidRPr="009C483B">
        <w:rPr>
          <w:rFonts w:ascii="Arial" w:hAnsi="Arial" w:cs="Arial"/>
          <w:sz w:val="18"/>
          <w:szCs w:val="18"/>
        </w:rPr>
        <w:t>ocorrer,</w:t>
      </w:r>
      <w:proofErr w:type="gramEnd"/>
      <w:r w:rsidRPr="009C483B">
        <w:rPr>
          <w:rFonts w:ascii="Arial" w:hAnsi="Arial" w:cs="Arial"/>
          <w:sz w:val="18"/>
          <w:szCs w:val="18"/>
        </w:rPr>
        <w:t xml:space="preserve"> especialmente em pacientes pequenos.</w:t>
      </w:r>
    </w:p>
    <w:p w:rsidR="0078307E" w:rsidRPr="009C483B" w:rsidRDefault="0078307E" w:rsidP="009C483B">
      <w:pPr>
        <w:pStyle w:val="NormalWeb"/>
        <w:numPr>
          <w:ilvl w:val="0"/>
          <w:numId w:val="3"/>
        </w:numPr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A esterilização do Kit plástico com o gás óxido de etileno. Há relatos de pessoas alérgicas. É evento extremamente raro, geralmente sem gravidade, mas podem ocorrer reações alérgicas mortais (anafilaxia).</w:t>
      </w:r>
    </w:p>
    <w:p w:rsidR="0078307E" w:rsidRPr="009C483B" w:rsidRDefault="0078307E" w:rsidP="009C483B">
      <w:pPr>
        <w:pStyle w:val="NormalWeb"/>
        <w:spacing w:before="0" w:beforeAutospacing="0" w:after="12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Após receber toda orientação acima, se você está adequadamente esclarecido, solicitamos que assine abaixo para manifestar sua autorização para realização do procedimento de mobilização e coleta de </w:t>
      </w:r>
      <w:r w:rsidR="009C483B">
        <w:rPr>
          <w:rFonts w:ascii="Arial" w:hAnsi="Arial" w:cs="Arial"/>
          <w:sz w:val="18"/>
          <w:szCs w:val="18"/>
        </w:rPr>
        <w:t>CPHSP</w:t>
      </w:r>
      <w:r w:rsidRPr="009C483B">
        <w:rPr>
          <w:rFonts w:ascii="Arial" w:hAnsi="Arial" w:cs="Arial"/>
          <w:sz w:val="18"/>
          <w:szCs w:val="18"/>
        </w:rPr>
        <w:t xml:space="preserve"> </w:t>
      </w:r>
      <w:r w:rsidR="009C483B">
        <w:rPr>
          <w:rFonts w:ascii="Arial" w:hAnsi="Arial" w:cs="Arial"/>
          <w:sz w:val="18"/>
          <w:szCs w:val="18"/>
        </w:rPr>
        <w:t>por aférese.</w:t>
      </w:r>
    </w:p>
    <w:p w:rsidR="0078307E" w:rsidRPr="009C483B" w:rsidRDefault="00BD567B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Fortaleza</w:t>
      </w:r>
      <w:r w:rsidR="0078307E" w:rsidRPr="009C483B">
        <w:rPr>
          <w:rFonts w:ascii="Arial" w:hAnsi="Arial" w:cs="Arial"/>
          <w:sz w:val="18"/>
          <w:szCs w:val="18"/>
        </w:rPr>
        <w:t xml:space="preserve">, ______de ______________________ de </w:t>
      </w:r>
      <w:r w:rsidRPr="009C483B">
        <w:rPr>
          <w:rFonts w:ascii="Arial" w:hAnsi="Arial" w:cs="Arial"/>
          <w:sz w:val="18"/>
          <w:szCs w:val="18"/>
        </w:rPr>
        <w:t>______</w:t>
      </w:r>
      <w:r w:rsidR="0078307E" w:rsidRPr="009C483B">
        <w:rPr>
          <w:rFonts w:ascii="Arial" w:hAnsi="Arial" w:cs="Arial"/>
          <w:sz w:val="18"/>
          <w:szCs w:val="18"/>
        </w:rPr>
        <w:t>.</w:t>
      </w:r>
    </w:p>
    <w:p w:rsidR="00BD567B" w:rsidRP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NOME DO PACIENTE: _____________</w:t>
      </w:r>
      <w:r w:rsidR="00BD567B" w:rsidRPr="009C483B">
        <w:rPr>
          <w:rFonts w:ascii="Arial" w:hAnsi="Arial" w:cs="Arial"/>
          <w:sz w:val="18"/>
          <w:szCs w:val="18"/>
        </w:rPr>
        <w:t>__________________</w:t>
      </w:r>
      <w:r w:rsidRPr="009C483B">
        <w:rPr>
          <w:rFonts w:ascii="Arial" w:hAnsi="Arial" w:cs="Arial"/>
          <w:sz w:val="18"/>
          <w:szCs w:val="18"/>
        </w:rPr>
        <w:t>_____________________</w:t>
      </w:r>
      <w:r w:rsidR="00BD567B" w:rsidRPr="009C483B">
        <w:rPr>
          <w:rFonts w:ascii="Arial" w:hAnsi="Arial" w:cs="Arial"/>
          <w:sz w:val="18"/>
          <w:szCs w:val="18"/>
        </w:rPr>
        <w:t xml:space="preserve"> PF: ___________</w:t>
      </w:r>
    </w:p>
    <w:p w:rsidR="0078307E" w:rsidRPr="009C483B" w:rsidRDefault="00BD567B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Data de nascimento</w:t>
      </w:r>
      <w:r w:rsidR="0078307E" w:rsidRPr="009C483B">
        <w:rPr>
          <w:rFonts w:ascii="Arial" w:hAnsi="Arial" w:cs="Arial"/>
          <w:sz w:val="18"/>
          <w:szCs w:val="18"/>
        </w:rPr>
        <w:t>: ____</w:t>
      </w:r>
      <w:r w:rsidR="009C483B">
        <w:rPr>
          <w:rFonts w:ascii="Arial" w:hAnsi="Arial" w:cs="Arial"/>
          <w:sz w:val="18"/>
          <w:szCs w:val="18"/>
        </w:rPr>
        <w:t>/</w:t>
      </w:r>
      <w:r w:rsidR="0078307E" w:rsidRPr="009C483B">
        <w:rPr>
          <w:rFonts w:ascii="Arial" w:hAnsi="Arial" w:cs="Arial"/>
          <w:sz w:val="18"/>
          <w:szCs w:val="18"/>
        </w:rPr>
        <w:t>____</w:t>
      </w:r>
      <w:r w:rsidR="009C483B">
        <w:rPr>
          <w:rFonts w:ascii="Arial" w:hAnsi="Arial" w:cs="Arial"/>
          <w:sz w:val="18"/>
          <w:szCs w:val="18"/>
        </w:rPr>
        <w:t>/______</w:t>
      </w:r>
      <w:r w:rsidR="0078307E" w:rsidRPr="009C483B">
        <w:rPr>
          <w:rFonts w:ascii="Arial" w:hAnsi="Arial" w:cs="Arial"/>
          <w:sz w:val="18"/>
          <w:szCs w:val="18"/>
        </w:rPr>
        <w:t xml:space="preserve"> RG:</w:t>
      </w:r>
      <w:r w:rsidR="00E11629">
        <w:rPr>
          <w:rFonts w:ascii="Arial" w:hAnsi="Arial" w:cs="Arial"/>
          <w:sz w:val="18"/>
          <w:szCs w:val="18"/>
        </w:rPr>
        <w:t xml:space="preserve"> ______________________________</w:t>
      </w:r>
      <w:r w:rsidR="0078307E" w:rsidRPr="009C483B">
        <w:rPr>
          <w:rFonts w:ascii="Arial" w:hAnsi="Arial" w:cs="Arial"/>
          <w:sz w:val="18"/>
          <w:szCs w:val="18"/>
        </w:rPr>
        <w:t xml:space="preserve"> </w:t>
      </w:r>
      <w:r w:rsidR="00E11629">
        <w:rPr>
          <w:rFonts w:ascii="Arial" w:hAnsi="Arial" w:cs="Arial"/>
          <w:sz w:val="18"/>
          <w:szCs w:val="18"/>
        </w:rPr>
        <w:t>UF: ___ CP</w:t>
      </w:r>
      <w:r w:rsidR="00E11629" w:rsidRPr="009C483B">
        <w:rPr>
          <w:rFonts w:ascii="Arial" w:hAnsi="Arial" w:cs="Arial"/>
          <w:sz w:val="18"/>
          <w:szCs w:val="18"/>
        </w:rPr>
        <w:t>F: ___________</w:t>
      </w:r>
      <w:r w:rsidR="00E11629">
        <w:rPr>
          <w:rFonts w:ascii="Arial" w:hAnsi="Arial" w:cs="Arial"/>
          <w:sz w:val="18"/>
          <w:szCs w:val="18"/>
        </w:rPr>
        <w:t>_</w:t>
      </w:r>
      <w:r w:rsidR="0078307E" w:rsidRPr="009C483B">
        <w:rPr>
          <w:rFonts w:ascii="Arial" w:hAnsi="Arial" w:cs="Arial"/>
          <w:sz w:val="18"/>
          <w:szCs w:val="18"/>
        </w:rPr>
        <w:t>______</w:t>
      </w:r>
      <w:r w:rsidR="00E11629">
        <w:rPr>
          <w:rFonts w:ascii="Arial" w:hAnsi="Arial" w:cs="Arial"/>
          <w:sz w:val="18"/>
          <w:szCs w:val="18"/>
        </w:rPr>
        <w:t>_</w:t>
      </w:r>
    </w:p>
    <w:p w:rsidR="0078307E" w:rsidRP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NOME DO RESPONSÁVEL LEGAL: _______________________________</w:t>
      </w:r>
      <w:r w:rsidR="009C483B" w:rsidRPr="009C483B">
        <w:rPr>
          <w:rFonts w:ascii="Arial" w:hAnsi="Arial" w:cs="Arial"/>
          <w:sz w:val="18"/>
          <w:szCs w:val="18"/>
        </w:rPr>
        <w:t xml:space="preserve"> RG: __________________ UF: _________ </w:t>
      </w:r>
    </w:p>
    <w:p w:rsidR="009C483B" w:rsidRDefault="009C483B" w:rsidP="009C483B">
      <w:pPr>
        <w:pStyle w:val="NormalWeb"/>
        <w:spacing w:before="0" w:beforeAutospacing="0" w:after="0"/>
        <w:jc w:val="both"/>
        <w:rPr>
          <w:rFonts w:ascii="Arial" w:hAnsi="Arial" w:cs="Arial"/>
          <w:sz w:val="18"/>
          <w:szCs w:val="18"/>
        </w:rPr>
      </w:pPr>
    </w:p>
    <w:p w:rsidR="0078307E" w:rsidRPr="009C483B" w:rsidRDefault="0078307E" w:rsidP="009C483B">
      <w:pPr>
        <w:pStyle w:val="NormalWeb"/>
        <w:spacing w:before="0" w:beforeAutospacing="0" w:after="0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 xml:space="preserve">___________________________________ </w:t>
      </w:r>
      <w:r w:rsidR="009C483B">
        <w:rPr>
          <w:rFonts w:ascii="Arial" w:hAnsi="Arial" w:cs="Arial"/>
          <w:sz w:val="18"/>
          <w:szCs w:val="18"/>
        </w:rPr>
        <w:tab/>
      </w:r>
      <w:r w:rsidR="009C483B">
        <w:rPr>
          <w:rFonts w:ascii="Arial" w:hAnsi="Arial" w:cs="Arial"/>
          <w:sz w:val="18"/>
          <w:szCs w:val="18"/>
        </w:rPr>
        <w:tab/>
      </w:r>
      <w:r w:rsidR="00615183">
        <w:rPr>
          <w:rFonts w:ascii="Arial" w:hAnsi="Arial" w:cs="Arial"/>
          <w:sz w:val="18"/>
          <w:szCs w:val="18"/>
        </w:rPr>
        <w:t xml:space="preserve">              </w:t>
      </w:r>
      <w:r w:rsidR="009C483B">
        <w:rPr>
          <w:rFonts w:ascii="Arial" w:hAnsi="Arial" w:cs="Arial"/>
          <w:sz w:val="18"/>
          <w:szCs w:val="18"/>
        </w:rPr>
        <w:t>____</w:t>
      </w:r>
      <w:r w:rsidRPr="009C483B">
        <w:rPr>
          <w:rFonts w:ascii="Arial" w:hAnsi="Arial" w:cs="Arial"/>
          <w:sz w:val="18"/>
          <w:szCs w:val="18"/>
        </w:rPr>
        <w:t>_</w:t>
      </w:r>
      <w:r w:rsidR="009C483B">
        <w:rPr>
          <w:rFonts w:ascii="Arial" w:hAnsi="Arial" w:cs="Arial"/>
          <w:sz w:val="18"/>
          <w:szCs w:val="18"/>
        </w:rPr>
        <w:t>______</w:t>
      </w:r>
      <w:r w:rsidRPr="009C483B">
        <w:rPr>
          <w:rFonts w:ascii="Arial" w:hAnsi="Arial" w:cs="Arial"/>
          <w:sz w:val="18"/>
          <w:szCs w:val="18"/>
        </w:rPr>
        <w:t xml:space="preserve">_____________________________ </w:t>
      </w:r>
    </w:p>
    <w:p w:rsidR="0078307E" w:rsidRPr="009C483B" w:rsidRDefault="00E11629" w:rsidP="00E11629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78307E" w:rsidRPr="009C483B">
        <w:rPr>
          <w:rFonts w:ascii="Arial" w:hAnsi="Arial" w:cs="Arial"/>
          <w:sz w:val="18"/>
          <w:szCs w:val="18"/>
        </w:rPr>
        <w:t>ASSINATURA DO PACIENTE</w:t>
      </w:r>
      <w:r w:rsidR="009C483B">
        <w:rPr>
          <w:rFonts w:ascii="Arial" w:hAnsi="Arial" w:cs="Arial"/>
          <w:sz w:val="18"/>
          <w:szCs w:val="18"/>
        </w:rPr>
        <w:t xml:space="preserve"> </w:t>
      </w:r>
      <w:r w:rsidR="009C483B">
        <w:rPr>
          <w:rFonts w:ascii="Arial" w:hAnsi="Arial" w:cs="Arial"/>
          <w:sz w:val="18"/>
          <w:szCs w:val="18"/>
        </w:rPr>
        <w:tab/>
      </w:r>
      <w:r w:rsidR="009C483B">
        <w:rPr>
          <w:rFonts w:ascii="Arial" w:hAnsi="Arial" w:cs="Arial"/>
          <w:sz w:val="18"/>
          <w:szCs w:val="18"/>
        </w:rPr>
        <w:tab/>
      </w:r>
      <w:r w:rsidR="009C483B">
        <w:rPr>
          <w:rFonts w:ascii="Arial" w:hAnsi="Arial" w:cs="Arial"/>
          <w:sz w:val="18"/>
          <w:szCs w:val="18"/>
        </w:rPr>
        <w:tab/>
      </w:r>
      <w:r w:rsidR="0078307E" w:rsidRPr="009C483B">
        <w:rPr>
          <w:rFonts w:ascii="Arial" w:hAnsi="Arial" w:cs="Arial"/>
          <w:sz w:val="18"/>
          <w:szCs w:val="18"/>
        </w:rPr>
        <w:t xml:space="preserve"> </w:t>
      </w:r>
      <w:r w:rsidR="009C483B">
        <w:rPr>
          <w:rFonts w:ascii="Arial" w:hAnsi="Arial" w:cs="Arial"/>
          <w:sz w:val="18"/>
          <w:szCs w:val="18"/>
        </w:rPr>
        <w:tab/>
      </w:r>
      <w:r w:rsidR="0078307E" w:rsidRPr="009C483B">
        <w:rPr>
          <w:rFonts w:ascii="Arial" w:hAnsi="Arial" w:cs="Arial"/>
          <w:sz w:val="18"/>
          <w:szCs w:val="18"/>
        </w:rPr>
        <w:t>RESPONSÁVEL LEGAL</w:t>
      </w:r>
      <w:r w:rsidR="009C483B">
        <w:rPr>
          <w:rFonts w:ascii="Arial" w:hAnsi="Arial" w:cs="Arial"/>
          <w:sz w:val="18"/>
          <w:szCs w:val="18"/>
        </w:rPr>
        <w:t xml:space="preserve"> - </w:t>
      </w:r>
      <w:r w:rsidR="009C483B" w:rsidRPr="009C483B">
        <w:rPr>
          <w:rFonts w:ascii="Arial" w:hAnsi="Arial" w:cs="Arial"/>
          <w:sz w:val="18"/>
          <w:szCs w:val="18"/>
        </w:rPr>
        <w:t xml:space="preserve">PAI </w:t>
      </w:r>
      <w:proofErr w:type="gramStart"/>
      <w:r w:rsidR="009C483B" w:rsidRPr="009C483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 </w:t>
      </w:r>
      <w:r w:rsidR="009C483B" w:rsidRPr="009C483B">
        <w:rPr>
          <w:rFonts w:ascii="Arial" w:hAnsi="Arial" w:cs="Arial"/>
          <w:sz w:val="18"/>
          <w:szCs w:val="18"/>
        </w:rPr>
        <w:t xml:space="preserve"> </w:t>
      </w:r>
      <w:proofErr w:type="gramEnd"/>
      <w:r w:rsidR="009C483B" w:rsidRPr="009C483B">
        <w:rPr>
          <w:rFonts w:ascii="Arial" w:hAnsi="Arial" w:cs="Arial"/>
          <w:sz w:val="18"/>
          <w:szCs w:val="18"/>
        </w:rPr>
        <w:t>) MÃE (</w:t>
      </w:r>
      <w:r>
        <w:rPr>
          <w:rFonts w:ascii="Arial" w:hAnsi="Arial" w:cs="Arial"/>
          <w:sz w:val="18"/>
          <w:szCs w:val="18"/>
        </w:rPr>
        <w:t xml:space="preserve"> </w:t>
      </w:r>
      <w:r w:rsidR="009C483B" w:rsidRPr="009C483B">
        <w:rPr>
          <w:rFonts w:ascii="Arial" w:hAnsi="Arial" w:cs="Arial"/>
          <w:sz w:val="18"/>
          <w:szCs w:val="18"/>
        </w:rPr>
        <w:t xml:space="preserve"> ) OUTRO </w:t>
      </w:r>
      <w:r w:rsidR="00615183">
        <w:rPr>
          <w:rFonts w:ascii="Arial" w:hAnsi="Arial" w:cs="Arial"/>
          <w:sz w:val="18"/>
          <w:szCs w:val="18"/>
        </w:rPr>
        <w:t xml:space="preserve">                 </w:t>
      </w:r>
      <w:r w:rsidR="00615183">
        <w:rPr>
          <w:rFonts w:ascii="Arial" w:hAnsi="Arial" w:cs="Arial"/>
          <w:sz w:val="18"/>
          <w:szCs w:val="18"/>
        </w:rPr>
        <w:br/>
        <w:t xml:space="preserve">       </w:t>
      </w:r>
      <w:r w:rsidR="009C483B" w:rsidRPr="009C483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  </w:t>
      </w:r>
      <w:r w:rsidR="009C483B" w:rsidRPr="009C483B">
        <w:rPr>
          <w:rFonts w:ascii="Arial" w:hAnsi="Arial" w:cs="Arial"/>
          <w:sz w:val="18"/>
          <w:szCs w:val="18"/>
        </w:rPr>
        <w:t xml:space="preserve"> )</w:t>
      </w:r>
      <w:r w:rsidR="0078307E" w:rsidRPr="009C483B">
        <w:rPr>
          <w:rFonts w:ascii="Arial" w:hAnsi="Arial" w:cs="Arial"/>
          <w:sz w:val="18"/>
          <w:szCs w:val="18"/>
        </w:rPr>
        <w:t xml:space="preserve">(necessária se &gt; 16 anos) </w:t>
      </w:r>
      <w:r w:rsidR="009C483B">
        <w:rPr>
          <w:rFonts w:ascii="Arial" w:hAnsi="Arial" w:cs="Arial"/>
          <w:sz w:val="18"/>
          <w:szCs w:val="18"/>
        </w:rPr>
        <w:tab/>
      </w:r>
      <w:r w:rsidR="009C483B">
        <w:rPr>
          <w:rFonts w:ascii="Arial" w:hAnsi="Arial" w:cs="Arial"/>
          <w:sz w:val="18"/>
          <w:szCs w:val="18"/>
        </w:rPr>
        <w:tab/>
      </w:r>
      <w:r w:rsidR="009C483B">
        <w:rPr>
          <w:rFonts w:ascii="Arial" w:hAnsi="Arial" w:cs="Arial"/>
          <w:sz w:val="18"/>
          <w:szCs w:val="18"/>
        </w:rPr>
        <w:tab/>
      </w:r>
      <w:r w:rsidR="009C483B">
        <w:rPr>
          <w:rFonts w:ascii="Arial" w:hAnsi="Arial" w:cs="Arial"/>
          <w:sz w:val="18"/>
          <w:szCs w:val="18"/>
        </w:rPr>
        <w:tab/>
      </w:r>
      <w:r w:rsidR="00615183">
        <w:rPr>
          <w:rFonts w:ascii="Arial" w:hAnsi="Arial" w:cs="Arial"/>
          <w:sz w:val="18"/>
          <w:szCs w:val="18"/>
        </w:rPr>
        <w:t xml:space="preserve">  </w:t>
      </w:r>
      <w:r w:rsidR="0078307E" w:rsidRPr="009C483B">
        <w:rPr>
          <w:rFonts w:ascii="Arial" w:hAnsi="Arial" w:cs="Arial"/>
          <w:sz w:val="18"/>
          <w:szCs w:val="18"/>
        </w:rPr>
        <w:t>(necessária se paciente não civilmente capaz)</w:t>
      </w:r>
    </w:p>
    <w:p w:rsidR="0078307E" w:rsidRP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78307E" w:rsidRP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Médico Responsável pela orientação e obtenção do consentimento:</w:t>
      </w:r>
    </w:p>
    <w:p w:rsidR="0078307E" w:rsidRP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Nome: _____________________________________________ CREME</w:t>
      </w:r>
      <w:r w:rsidR="0064228C">
        <w:rPr>
          <w:rFonts w:ascii="Arial" w:hAnsi="Arial" w:cs="Arial"/>
          <w:sz w:val="18"/>
          <w:szCs w:val="18"/>
        </w:rPr>
        <w:t>C</w:t>
      </w:r>
      <w:r w:rsidRPr="009C483B">
        <w:rPr>
          <w:rFonts w:ascii="Arial" w:hAnsi="Arial" w:cs="Arial"/>
          <w:sz w:val="18"/>
          <w:szCs w:val="18"/>
        </w:rPr>
        <w:t>: ___________</w:t>
      </w:r>
    </w:p>
    <w:p w:rsidR="0078307E" w:rsidRP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Assinatura: _________________________________________</w:t>
      </w:r>
    </w:p>
    <w:p w:rsid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C483B">
        <w:rPr>
          <w:rFonts w:ascii="Arial" w:hAnsi="Arial" w:cs="Arial"/>
          <w:b/>
          <w:bCs/>
          <w:sz w:val="18"/>
          <w:szCs w:val="18"/>
        </w:rPr>
        <w:t>Testemunhas:</w:t>
      </w:r>
    </w:p>
    <w:p w:rsidR="0078307E" w:rsidRPr="009C483B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9C483B">
        <w:rPr>
          <w:rFonts w:ascii="Arial" w:hAnsi="Arial" w:cs="Arial"/>
          <w:sz w:val="18"/>
          <w:szCs w:val="18"/>
        </w:rPr>
        <w:t>1</w:t>
      </w:r>
      <w:proofErr w:type="gramEnd"/>
      <w:r w:rsidRPr="009C483B">
        <w:rPr>
          <w:rFonts w:ascii="Arial" w:hAnsi="Arial" w:cs="Arial"/>
          <w:sz w:val="18"/>
          <w:szCs w:val="18"/>
        </w:rPr>
        <w:t xml:space="preserve">) Nome: </w:t>
      </w:r>
      <w:r w:rsidRPr="009C483B">
        <w:rPr>
          <w:rFonts w:ascii="Arial" w:hAnsi="Arial" w:cs="Arial"/>
          <w:b/>
          <w:bCs/>
          <w:sz w:val="18"/>
          <w:szCs w:val="18"/>
        </w:rPr>
        <w:t>_____________________________________</w:t>
      </w:r>
      <w:r w:rsidRPr="009C483B">
        <w:rPr>
          <w:rFonts w:ascii="Arial" w:hAnsi="Arial" w:cs="Arial"/>
          <w:sz w:val="18"/>
          <w:szCs w:val="18"/>
        </w:rPr>
        <w:t xml:space="preserve"> RG ______________ UF: ______</w:t>
      </w:r>
    </w:p>
    <w:p w:rsidR="0078307E" w:rsidRDefault="0078307E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Assinatura: ____________________________________</w:t>
      </w:r>
    </w:p>
    <w:p w:rsidR="009C483B" w:rsidRPr="009C483B" w:rsidRDefault="009C483B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</w:t>
      </w:r>
      <w:proofErr w:type="gramEnd"/>
      <w:r w:rsidRPr="009C483B">
        <w:rPr>
          <w:rFonts w:ascii="Arial" w:hAnsi="Arial" w:cs="Arial"/>
          <w:sz w:val="18"/>
          <w:szCs w:val="18"/>
        </w:rPr>
        <w:t xml:space="preserve">) Nome: </w:t>
      </w:r>
      <w:r w:rsidRPr="009C483B">
        <w:rPr>
          <w:rFonts w:ascii="Arial" w:hAnsi="Arial" w:cs="Arial"/>
          <w:b/>
          <w:bCs/>
          <w:sz w:val="18"/>
          <w:szCs w:val="18"/>
        </w:rPr>
        <w:t>_____________________________________</w:t>
      </w:r>
      <w:r w:rsidRPr="009C483B">
        <w:rPr>
          <w:rFonts w:ascii="Arial" w:hAnsi="Arial" w:cs="Arial"/>
          <w:sz w:val="18"/>
          <w:szCs w:val="18"/>
        </w:rPr>
        <w:t xml:space="preserve"> RG ______________ UF: ______</w:t>
      </w:r>
    </w:p>
    <w:p w:rsidR="009C483B" w:rsidRPr="009C483B" w:rsidRDefault="009C483B" w:rsidP="009C483B">
      <w:pPr>
        <w:pStyle w:val="NormalWeb"/>
        <w:spacing w:before="12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9C483B">
        <w:rPr>
          <w:rFonts w:ascii="Arial" w:hAnsi="Arial" w:cs="Arial"/>
          <w:sz w:val="18"/>
          <w:szCs w:val="18"/>
        </w:rPr>
        <w:t>Assinatura: ____________________________________</w:t>
      </w:r>
    </w:p>
    <w:sectPr w:rsidR="009C483B" w:rsidRPr="009C483B" w:rsidSect="00615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86" w:footer="8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F2" w:rsidRDefault="002129F2">
      <w:r>
        <w:separator/>
      </w:r>
    </w:p>
  </w:endnote>
  <w:endnote w:type="continuationSeparator" w:id="0">
    <w:p w:rsidR="002129F2" w:rsidRDefault="0021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ffany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4F" w:rsidRDefault="0029014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1D" w:rsidRPr="00FD0DCD" w:rsidRDefault="00D0371D" w:rsidP="00FD0DCD">
    <w:pPr>
      <w:pStyle w:val="Rodap"/>
      <w:jc w:val="right"/>
      <w:rPr>
        <w:rFonts w:ascii="Arial" w:hAnsi="Arial" w:cs="Arial"/>
        <w:b/>
        <w:sz w:val="18"/>
        <w:szCs w:val="18"/>
      </w:rPr>
    </w:pPr>
    <w:r w:rsidRPr="00FD0DCD">
      <w:rPr>
        <w:b/>
        <w:sz w:val="18"/>
        <w:szCs w:val="18"/>
      </w:rPr>
      <w:t xml:space="preserve"> </w:t>
    </w:r>
    <w:proofErr w:type="spellStart"/>
    <w:r w:rsidR="00FD0DCD" w:rsidRPr="00FD0DCD">
      <w:rPr>
        <w:rFonts w:ascii="Arial" w:hAnsi="Arial" w:cs="Arial"/>
        <w:b/>
        <w:sz w:val="18"/>
        <w:szCs w:val="18"/>
      </w:rPr>
      <w:t>IT.AFE</w:t>
    </w:r>
    <w:r w:rsidR="0029014F">
      <w:rPr>
        <w:rFonts w:ascii="Arial" w:hAnsi="Arial" w:cs="Arial"/>
        <w:b/>
        <w:sz w:val="18"/>
        <w:szCs w:val="18"/>
      </w:rPr>
      <w:t>T</w:t>
    </w:r>
    <w:proofErr w:type="spellEnd"/>
    <w:r w:rsidR="00FD0DCD" w:rsidRPr="00FD0DCD">
      <w:rPr>
        <w:rFonts w:ascii="Arial" w:hAnsi="Arial" w:cs="Arial"/>
        <w:b/>
        <w:sz w:val="18"/>
        <w:szCs w:val="18"/>
      </w:rPr>
      <w:t xml:space="preserve"> 0</w:t>
    </w:r>
    <w:r w:rsidR="0029014F">
      <w:rPr>
        <w:rFonts w:ascii="Arial" w:hAnsi="Arial" w:cs="Arial"/>
        <w:b/>
        <w:sz w:val="18"/>
        <w:szCs w:val="18"/>
      </w:rPr>
      <w:t>1</w:t>
    </w:r>
    <w:r w:rsidR="00FD0DCD" w:rsidRPr="00FD0DCD">
      <w:rPr>
        <w:rFonts w:ascii="Arial" w:hAnsi="Arial" w:cs="Arial"/>
        <w:b/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4F" w:rsidRDefault="0029014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F2" w:rsidRDefault="002129F2">
      <w:r>
        <w:separator/>
      </w:r>
    </w:p>
  </w:footnote>
  <w:footnote w:type="continuationSeparator" w:id="0">
    <w:p w:rsidR="002129F2" w:rsidRDefault="00212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4F" w:rsidRDefault="0029014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3" w:type="dxa"/>
      <w:tblBorders>
        <w:top w:val="single" w:sz="18" w:space="0" w:color="auto"/>
        <w:bottom w:val="single" w:sz="18" w:space="0" w:color="auto"/>
        <w:insideH w:val="single" w:sz="18" w:space="0" w:color="auto"/>
      </w:tblBorders>
      <w:tblLayout w:type="fixed"/>
      <w:tblLook w:val="04A0"/>
    </w:tblPr>
    <w:tblGrid>
      <w:gridCol w:w="1843"/>
      <w:gridCol w:w="6384"/>
      <w:gridCol w:w="1666"/>
    </w:tblGrid>
    <w:tr w:rsidR="00E90F6E" w:rsidRPr="004C3E49" w:rsidTr="00615183">
      <w:trPr>
        <w:trHeight w:val="381"/>
      </w:trPr>
      <w:tc>
        <w:tcPr>
          <w:tcW w:w="1843" w:type="dxa"/>
          <w:vMerge w:val="restart"/>
          <w:tcBorders>
            <w:top w:val="single" w:sz="6" w:space="0" w:color="000000"/>
            <w:left w:val="single" w:sz="6" w:space="0" w:color="000000"/>
            <w:bottom w:val="single" w:sz="18" w:space="0" w:color="auto"/>
            <w:right w:val="single" w:sz="6" w:space="0" w:color="000000"/>
          </w:tcBorders>
          <w:hideMark/>
        </w:tcPr>
        <w:p w:rsidR="00E90F6E" w:rsidRPr="004C3E49" w:rsidRDefault="00D818E5" w:rsidP="00E32003">
          <w:pPr>
            <w:pStyle w:val="Cabealho"/>
            <w:rPr>
              <w:i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58420</wp:posOffset>
                </wp:positionH>
                <wp:positionV relativeFrom="margin">
                  <wp:posOffset>150495</wp:posOffset>
                </wp:positionV>
                <wp:extent cx="942975" cy="381000"/>
                <wp:effectExtent l="19050" t="0" r="9525" b="0"/>
                <wp:wrapSquare wrapText="bothSides"/>
                <wp:docPr id="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84" w:type="dxa"/>
          <w:vMerge w:val="restart"/>
          <w:tcBorders>
            <w:top w:val="single" w:sz="6" w:space="0" w:color="000000"/>
            <w:left w:val="single" w:sz="6" w:space="0" w:color="000000"/>
            <w:bottom w:val="single" w:sz="18" w:space="0" w:color="auto"/>
            <w:right w:val="single" w:sz="6" w:space="0" w:color="000000"/>
          </w:tcBorders>
          <w:vAlign w:val="center"/>
          <w:hideMark/>
        </w:tcPr>
        <w:p w:rsidR="00E90F6E" w:rsidRPr="00A10E08" w:rsidRDefault="00E90F6E" w:rsidP="00E90F6E">
          <w:pPr>
            <w:pStyle w:val="NormalWeb"/>
            <w:spacing w:before="0" w:beforeAutospacing="0" w:after="120"/>
            <w:jc w:val="center"/>
            <w:rPr>
              <w:rFonts w:ascii="Arial" w:hAnsi="Arial" w:cs="Arial"/>
              <w:b/>
            </w:rPr>
          </w:pPr>
          <w:r w:rsidRPr="00A10E08">
            <w:rPr>
              <w:rFonts w:ascii="Arial" w:hAnsi="Arial" w:cs="Arial"/>
              <w:b/>
            </w:rPr>
            <w:t>TERMO DE CONSENTIMENTO COLETA DE CÉLULAS PRECURSORAS HEMATOPOIÉTICAS DO SANGUE PERIFÉRICO (CPHSP)</w:t>
          </w:r>
          <w:r w:rsidR="008653A6">
            <w:rPr>
              <w:rFonts w:ascii="Arial" w:hAnsi="Arial" w:cs="Arial"/>
              <w:b/>
            </w:rPr>
            <w:t xml:space="preserve"> </w:t>
          </w:r>
          <w:r w:rsidRPr="00A10E08">
            <w:rPr>
              <w:rFonts w:ascii="Arial" w:hAnsi="Arial" w:cs="Arial"/>
              <w:b/>
            </w:rPr>
            <w:t>– TRANSPLANTE AUTÓLOGO</w:t>
          </w:r>
        </w:p>
      </w:tc>
      <w:tc>
        <w:tcPr>
          <w:tcW w:w="166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E90F6E" w:rsidRPr="004C3E49" w:rsidRDefault="00CB6AD1" w:rsidP="00EB28F4">
          <w:pPr>
            <w:pStyle w:val="Cabealho"/>
            <w:spacing w:line="360" w:lineRule="auto"/>
            <w:ind w:right="74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FORM.AFE</w:t>
          </w:r>
          <w:r w:rsidR="00EB28F4">
            <w:rPr>
              <w:rFonts w:ascii="Arial" w:hAnsi="Arial" w:cs="Arial"/>
              <w:b/>
              <w:sz w:val="18"/>
              <w:szCs w:val="18"/>
            </w:rPr>
            <w:t>T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0</w:t>
          </w:r>
          <w:r w:rsidR="00EB28F4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  <w:tr w:rsidR="00E90F6E" w:rsidRPr="004C3E49" w:rsidTr="00615183">
      <w:trPr>
        <w:trHeight w:val="225"/>
      </w:trPr>
      <w:tc>
        <w:tcPr>
          <w:tcW w:w="1843" w:type="dxa"/>
          <w:vMerge/>
          <w:tcBorders>
            <w:top w:val="single" w:sz="18" w:space="0" w:color="auto"/>
            <w:left w:val="single" w:sz="6" w:space="0" w:color="000000"/>
            <w:bottom w:val="single" w:sz="18" w:space="0" w:color="auto"/>
            <w:right w:val="single" w:sz="6" w:space="0" w:color="000000"/>
          </w:tcBorders>
          <w:vAlign w:val="center"/>
          <w:hideMark/>
        </w:tcPr>
        <w:p w:rsidR="00E90F6E" w:rsidRPr="004C3E49" w:rsidRDefault="00E90F6E" w:rsidP="00E32003">
          <w:pPr>
            <w:rPr>
              <w:i/>
            </w:rPr>
          </w:pPr>
        </w:p>
      </w:tc>
      <w:tc>
        <w:tcPr>
          <w:tcW w:w="6384" w:type="dxa"/>
          <w:vMerge/>
          <w:tcBorders>
            <w:top w:val="single" w:sz="18" w:space="0" w:color="auto"/>
            <w:left w:val="single" w:sz="6" w:space="0" w:color="000000"/>
            <w:bottom w:val="single" w:sz="18" w:space="0" w:color="auto"/>
            <w:right w:val="single" w:sz="6" w:space="0" w:color="000000"/>
          </w:tcBorders>
          <w:vAlign w:val="center"/>
          <w:hideMark/>
        </w:tcPr>
        <w:p w:rsidR="00E90F6E" w:rsidRDefault="00E90F6E" w:rsidP="00E32003">
          <w:pPr>
            <w:rPr>
              <w:rFonts w:ascii="Arial" w:hAnsi="Arial" w:cs="Arial"/>
              <w:b/>
              <w:sz w:val="24"/>
              <w:szCs w:val="24"/>
              <w:lang w:eastAsia="pt-BR"/>
            </w:rPr>
          </w:pPr>
        </w:p>
      </w:tc>
      <w:tc>
        <w:tcPr>
          <w:tcW w:w="166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E90F6E" w:rsidRPr="004C3E49" w:rsidRDefault="00A10E08" w:rsidP="00A10E08">
          <w:pPr>
            <w:pStyle w:val="Cabealho"/>
            <w:spacing w:line="360" w:lineRule="auto"/>
            <w:ind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C3E49">
            <w:rPr>
              <w:rFonts w:ascii="Arial" w:hAnsi="Arial" w:cs="Arial"/>
              <w:b/>
              <w:sz w:val="18"/>
              <w:szCs w:val="18"/>
            </w:rPr>
            <w:t>REV: 00</w:t>
          </w:r>
        </w:p>
      </w:tc>
    </w:tr>
    <w:tr w:rsidR="00E90F6E" w:rsidRPr="004C3E49" w:rsidTr="00615183">
      <w:trPr>
        <w:trHeight w:val="133"/>
      </w:trPr>
      <w:tc>
        <w:tcPr>
          <w:tcW w:w="1843" w:type="dxa"/>
          <w:vMerge/>
          <w:tcBorders>
            <w:top w:val="single" w:sz="18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E90F6E" w:rsidRPr="004C3E49" w:rsidRDefault="00E90F6E" w:rsidP="00E32003">
          <w:pPr>
            <w:rPr>
              <w:i/>
            </w:rPr>
          </w:pPr>
        </w:p>
      </w:tc>
      <w:tc>
        <w:tcPr>
          <w:tcW w:w="6384" w:type="dxa"/>
          <w:vMerge/>
          <w:tcBorders>
            <w:top w:val="single" w:sz="18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E90F6E" w:rsidRDefault="00E90F6E" w:rsidP="00E32003">
          <w:pPr>
            <w:rPr>
              <w:rFonts w:ascii="Arial" w:hAnsi="Arial" w:cs="Arial"/>
              <w:b/>
              <w:sz w:val="24"/>
              <w:szCs w:val="24"/>
              <w:lang w:eastAsia="pt-BR"/>
            </w:rPr>
          </w:pPr>
        </w:p>
      </w:tc>
      <w:tc>
        <w:tcPr>
          <w:tcW w:w="166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E90F6E" w:rsidRPr="004C3E49" w:rsidRDefault="00E90F6E" w:rsidP="00A10E08">
          <w:pPr>
            <w:pStyle w:val="Cabealho"/>
            <w:spacing w:line="360" w:lineRule="auto"/>
            <w:jc w:val="center"/>
            <w:rPr>
              <w:rStyle w:val="Nmerodepgina1"/>
              <w:rFonts w:ascii="Arial" w:hAnsi="Arial" w:cs="Arial"/>
              <w:b/>
              <w:sz w:val="18"/>
              <w:szCs w:val="18"/>
            </w:rPr>
          </w:pPr>
          <w:r w:rsidRPr="004C3E49">
            <w:rPr>
              <w:rFonts w:ascii="Arial" w:hAnsi="Arial" w:cs="Arial"/>
              <w:b/>
              <w:sz w:val="18"/>
              <w:szCs w:val="18"/>
            </w:rPr>
            <w:t xml:space="preserve">FL </w:t>
          </w:r>
          <w:r w:rsidR="00343193" w:rsidRPr="004C3E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C3E49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343193" w:rsidRPr="004C3E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29014F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="00343193" w:rsidRPr="004C3E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sz w:val="18"/>
              <w:szCs w:val="18"/>
            </w:rPr>
            <w:t xml:space="preserve"> de 02</w:t>
          </w:r>
        </w:p>
      </w:tc>
    </w:tr>
  </w:tbl>
  <w:p w:rsidR="00D0371D" w:rsidRDefault="00D0371D">
    <w:pPr>
      <w:pStyle w:val="Cabealho"/>
    </w:pPr>
  </w:p>
  <w:p w:rsidR="00D0371D" w:rsidRDefault="00D0371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4F" w:rsidRDefault="00290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5B0183"/>
    <w:multiLevelType w:val="multilevel"/>
    <w:tmpl w:val="554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80956"/>
    <w:multiLevelType w:val="multilevel"/>
    <w:tmpl w:val="DDA6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12089"/>
    <w:rsid w:val="000727F9"/>
    <w:rsid w:val="00104C84"/>
    <w:rsid w:val="00112089"/>
    <w:rsid w:val="0018196E"/>
    <w:rsid w:val="002129F2"/>
    <w:rsid w:val="0029014F"/>
    <w:rsid w:val="00343193"/>
    <w:rsid w:val="00345942"/>
    <w:rsid w:val="003E1DB7"/>
    <w:rsid w:val="00615183"/>
    <w:rsid w:val="0064228C"/>
    <w:rsid w:val="0078307E"/>
    <w:rsid w:val="007D3135"/>
    <w:rsid w:val="008653A6"/>
    <w:rsid w:val="009C483B"/>
    <w:rsid w:val="00A10E08"/>
    <w:rsid w:val="00B75B35"/>
    <w:rsid w:val="00BD567B"/>
    <w:rsid w:val="00C73E9F"/>
    <w:rsid w:val="00CB6AD1"/>
    <w:rsid w:val="00D0371D"/>
    <w:rsid w:val="00D818E5"/>
    <w:rsid w:val="00E11629"/>
    <w:rsid w:val="00E32003"/>
    <w:rsid w:val="00E90F6E"/>
    <w:rsid w:val="00EB28F4"/>
    <w:rsid w:val="00F74BCF"/>
    <w:rsid w:val="00FD0DCD"/>
    <w:rsid w:val="00FF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343193"/>
    <w:pPr>
      <w:keepNext/>
      <w:tabs>
        <w:tab w:val="num" w:pos="0"/>
      </w:tabs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43193"/>
    <w:pPr>
      <w:keepNext/>
      <w:tabs>
        <w:tab w:val="num" w:pos="0"/>
      </w:tabs>
      <w:outlineLvl w:val="1"/>
    </w:pPr>
    <w:rPr>
      <w:sz w:val="24"/>
    </w:rPr>
  </w:style>
  <w:style w:type="paragraph" w:styleId="Ttulo7">
    <w:name w:val="heading 7"/>
    <w:basedOn w:val="Normal"/>
    <w:next w:val="Normal"/>
    <w:qFormat/>
    <w:rsid w:val="00343193"/>
    <w:pPr>
      <w:keepNext/>
      <w:tabs>
        <w:tab w:val="num" w:pos="0"/>
      </w:tabs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43193"/>
  </w:style>
  <w:style w:type="character" w:customStyle="1" w:styleId="WW-Absatz-Standardschriftart">
    <w:name w:val="WW-Absatz-Standardschriftart"/>
    <w:rsid w:val="00343193"/>
  </w:style>
  <w:style w:type="character" w:customStyle="1" w:styleId="WW-Absatz-Standardschriftart1">
    <w:name w:val="WW-Absatz-Standardschriftart1"/>
    <w:rsid w:val="00343193"/>
  </w:style>
  <w:style w:type="character" w:customStyle="1" w:styleId="Fontepargpadro4">
    <w:name w:val="Fonte parág. padrão4"/>
    <w:rsid w:val="00343193"/>
  </w:style>
  <w:style w:type="character" w:customStyle="1" w:styleId="Fontepargpadro3">
    <w:name w:val="Fonte parág. padrão3"/>
    <w:rsid w:val="00343193"/>
  </w:style>
  <w:style w:type="character" w:customStyle="1" w:styleId="Fontepargpadro2">
    <w:name w:val="Fonte parág. padrão2"/>
    <w:rsid w:val="00343193"/>
  </w:style>
  <w:style w:type="character" w:customStyle="1" w:styleId="WW-Absatz-Standardschriftart11">
    <w:name w:val="WW-Absatz-Standardschriftart11"/>
    <w:rsid w:val="00343193"/>
  </w:style>
  <w:style w:type="character" w:customStyle="1" w:styleId="WW-Absatz-Standardschriftart111">
    <w:name w:val="WW-Absatz-Standardschriftart111"/>
    <w:rsid w:val="00343193"/>
  </w:style>
  <w:style w:type="character" w:customStyle="1" w:styleId="WW-Absatz-Standardschriftart1111">
    <w:name w:val="WW-Absatz-Standardschriftart1111"/>
    <w:rsid w:val="00343193"/>
  </w:style>
  <w:style w:type="character" w:customStyle="1" w:styleId="WW-Absatz-Standardschriftart11111">
    <w:name w:val="WW-Absatz-Standardschriftart11111"/>
    <w:rsid w:val="00343193"/>
  </w:style>
  <w:style w:type="character" w:customStyle="1" w:styleId="WW-Absatz-Standardschriftart111111">
    <w:name w:val="WW-Absatz-Standardschriftart111111"/>
    <w:rsid w:val="00343193"/>
  </w:style>
  <w:style w:type="character" w:customStyle="1" w:styleId="WW-Absatz-Standardschriftart1111111">
    <w:name w:val="WW-Absatz-Standardschriftart1111111"/>
    <w:rsid w:val="00343193"/>
  </w:style>
  <w:style w:type="character" w:customStyle="1" w:styleId="WW-Absatz-Standardschriftart11111111">
    <w:name w:val="WW-Absatz-Standardschriftart11111111"/>
    <w:rsid w:val="00343193"/>
  </w:style>
  <w:style w:type="character" w:customStyle="1" w:styleId="WW-Absatz-Standardschriftart111111111">
    <w:name w:val="WW-Absatz-Standardschriftart111111111"/>
    <w:rsid w:val="00343193"/>
  </w:style>
  <w:style w:type="character" w:customStyle="1" w:styleId="WW-Absatz-Standardschriftart1111111111">
    <w:name w:val="WW-Absatz-Standardschriftart1111111111"/>
    <w:rsid w:val="00343193"/>
  </w:style>
  <w:style w:type="character" w:customStyle="1" w:styleId="WW-Absatz-Standardschriftart11111111111">
    <w:name w:val="WW-Absatz-Standardschriftart11111111111"/>
    <w:rsid w:val="00343193"/>
  </w:style>
  <w:style w:type="character" w:styleId="Hyperlink">
    <w:name w:val="Hyperlink"/>
    <w:rsid w:val="00343193"/>
    <w:rPr>
      <w:color w:val="000080"/>
      <w:u w:val="single"/>
    </w:rPr>
  </w:style>
  <w:style w:type="character" w:customStyle="1" w:styleId="WW-Absatz-Standardschriftart111111111111">
    <w:name w:val="WW-Absatz-Standardschriftart111111111111"/>
    <w:rsid w:val="00343193"/>
  </w:style>
  <w:style w:type="character" w:customStyle="1" w:styleId="WW-Absatz-Standardschriftart1111111111111">
    <w:name w:val="WW-Absatz-Standardschriftart1111111111111"/>
    <w:rsid w:val="00343193"/>
  </w:style>
  <w:style w:type="character" w:customStyle="1" w:styleId="WW-Absatz-Standardschriftart11111111111111">
    <w:name w:val="WW-Absatz-Standardschriftart11111111111111"/>
    <w:rsid w:val="00343193"/>
  </w:style>
  <w:style w:type="character" w:customStyle="1" w:styleId="Fontepargpadro1">
    <w:name w:val="Fonte parág. padrão1"/>
    <w:rsid w:val="00343193"/>
  </w:style>
  <w:style w:type="paragraph" w:customStyle="1" w:styleId="Ttulo4">
    <w:name w:val="Título4"/>
    <w:basedOn w:val="Normal"/>
    <w:next w:val="Corpodetexto"/>
    <w:rsid w:val="0034319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343193"/>
    <w:rPr>
      <w:sz w:val="24"/>
    </w:rPr>
  </w:style>
  <w:style w:type="paragraph" w:styleId="Ttulo">
    <w:name w:val="Title"/>
    <w:basedOn w:val="Normal"/>
    <w:next w:val="Corpodetexto"/>
    <w:qFormat/>
    <w:rsid w:val="003431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ubttulo">
    <w:name w:val="Subtitle"/>
    <w:basedOn w:val="Ttulo4"/>
    <w:next w:val="Corpodetexto"/>
    <w:qFormat/>
    <w:rsid w:val="00343193"/>
    <w:pPr>
      <w:jc w:val="center"/>
    </w:pPr>
    <w:rPr>
      <w:i/>
      <w:iCs/>
    </w:rPr>
  </w:style>
  <w:style w:type="paragraph" w:styleId="Lista">
    <w:name w:val="List"/>
    <w:basedOn w:val="Corpodetexto"/>
    <w:rsid w:val="00343193"/>
    <w:rPr>
      <w:rFonts w:cs="Tahoma"/>
    </w:rPr>
  </w:style>
  <w:style w:type="paragraph" w:styleId="Legenda">
    <w:name w:val="caption"/>
    <w:basedOn w:val="Normal"/>
    <w:qFormat/>
    <w:rsid w:val="003431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43193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rsid w:val="003431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3">
    <w:name w:val="Legenda3"/>
    <w:basedOn w:val="Normal"/>
    <w:rsid w:val="003431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rsid w:val="003431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rsid w:val="003431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3431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3431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rsid w:val="0034319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ecuodecorpodetexto">
    <w:name w:val="Body Text Indent"/>
    <w:basedOn w:val="Normal"/>
    <w:rsid w:val="00343193"/>
    <w:pPr>
      <w:ind w:firstLine="851"/>
      <w:jc w:val="both"/>
    </w:pPr>
    <w:rPr>
      <w:rFonts w:ascii="Tiffany Lt BT" w:hAnsi="Tiffany Lt BT"/>
      <w:sz w:val="28"/>
    </w:rPr>
  </w:style>
  <w:style w:type="paragraph" w:styleId="Cabealho">
    <w:name w:val="header"/>
    <w:basedOn w:val="Normal"/>
    <w:link w:val="CabealhoChar"/>
    <w:rsid w:val="00343193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43193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343193"/>
    <w:pPr>
      <w:suppressLineNumbers/>
    </w:pPr>
  </w:style>
  <w:style w:type="paragraph" w:customStyle="1" w:styleId="Ttulodatabela">
    <w:name w:val="Título da tabela"/>
    <w:basedOn w:val="Contedodatabela"/>
    <w:rsid w:val="00343193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rsid w:val="00343193"/>
    <w:pPr>
      <w:ind w:firstLine="851"/>
      <w:jc w:val="both"/>
    </w:pPr>
    <w:rPr>
      <w:rFonts w:ascii="Tiffany Lt BT" w:hAnsi="Tiffany Lt BT"/>
      <w:sz w:val="26"/>
    </w:rPr>
  </w:style>
  <w:style w:type="paragraph" w:customStyle="1" w:styleId="Corpodetexto21">
    <w:name w:val="Corpo de texto 21"/>
    <w:basedOn w:val="Normal"/>
    <w:rsid w:val="00343193"/>
    <w:rPr>
      <w:rFonts w:ascii="Tiffany Lt BT" w:hAnsi="Tiffany Lt BT"/>
      <w:sz w:val="28"/>
    </w:rPr>
  </w:style>
  <w:style w:type="paragraph" w:customStyle="1" w:styleId="Recuodecorpodetexto22">
    <w:name w:val="Recuo de corpo de texto 22"/>
    <w:basedOn w:val="Normal"/>
    <w:rsid w:val="00343193"/>
    <w:pPr>
      <w:ind w:firstLine="851"/>
      <w:jc w:val="both"/>
    </w:pPr>
    <w:rPr>
      <w:rFonts w:ascii="Tiffany Lt BT" w:hAnsi="Tiffany Lt BT"/>
      <w:sz w:val="26"/>
    </w:rPr>
  </w:style>
  <w:style w:type="paragraph" w:styleId="NormalWeb">
    <w:name w:val="Normal (Web)"/>
    <w:basedOn w:val="Normal"/>
    <w:uiPriority w:val="99"/>
    <w:unhideWhenUsed/>
    <w:rsid w:val="0078307E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E90F6E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90F6E"/>
    <w:rPr>
      <w:lang w:eastAsia="zh-CN"/>
    </w:rPr>
  </w:style>
  <w:style w:type="character" w:customStyle="1" w:styleId="Nmerodepgina1">
    <w:name w:val="Número de página1"/>
    <w:rsid w:val="00E90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Hematologia</dc:creator>
  <cp:lastModifiedBy>breno.lima</cp:lastModifiedBy>
  <cp:revision>3</cp:revision>
  <cp:lastPrinted>2014-11-17T19:41:00Z</cp:lastPrinted>
  <dcterms:created xsi:type="dcterms:W3CDTF">2020-07-27T20:10:00Z</dcterms:created>
  <dcterms:modified xsi:type="dcterms:W3CDTF">2020-07-28T12:34:00Z</dcterms:modified>
</cp:coreProperties>
</file>