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Você foi encaminhado pela equipe de </w:t>
      </w:r>
      <w:r w:rsidR="00B81BF3">
        <w:rPr>
          <w:rFonts w:ascii="Arial" w:hAnsi="Arial" w:cs="Arial"/>
          <w:sz w:val="18"/>
          <w:szCs w:val="18"/>
        </w:rPr>
        <w:t>transplante</w:t>
      </w:r>
      <w:r w:rsidRPr="00FF2D2D">
        <w:rPr>
          <w:rFonts w:ascii="Arial" w:hAnsi="Arial" w:cs="Arial"/>
          <w:sz w:val="18"/>
          <w:szCs w:val="18"/>
        </w:rPr>
        <w:t xml:space="preserve"> de medula óssea para doar CPHSP e, ou, Linfócitos para um paciente. Embora as coletas usando máquinas separadoras de células (aférese) sejam seguras, precisamos orientá-lo (a) sobre os riscos do procedimento e, após isso, obter sua autorização. Estamos à disposição para responder suas dúvidas. Você é livre para recusar a doação agora ou posteriormente, tem a garantia do sigilo e sua identidade </w:t>
      </w:r>
      <w:proofErr w:type="gramStart"/>
      <w:r w:rsidRPr="00FF2D2D">
        <w:rPr>
          <w:rFonts w:ascii="Arial" w:hAnsi="Arial" w:cs="Arial"/>
          <w:sz w:val="18"/>
          <w:szCs w:val="18"/>
        </w:rPr>
        <w:t>será</w:t>
      </w:r>
      <w:proofErr w:type="gramEnd"/>
      <w:r w:rsidRPr="00FF2D2D">
        <w:rPr>
          <w:rFonts w:ascii="Arial" w:hAnsi="Arial" w:cs="Arial"/>
          <w:sz w:val="18"/>
          <w:szCs w:val="18"/>
        </w:rPr>
        <w:t xml:space="preserve"> mantida em segredo, entretanto, algumas informações clínicas e exames serão do conhecimento do médico do transplante e do receptor. Para facilitar, respondemos as questões mais comumente apresentadas: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Por que doar?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CPHSP: são capazes de regenerar a medula óssea do receptor, normalizando a produção do sangue.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Linfócitos: podem lutar contra as células doentes, ajudando no combate contra a leucemia.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Seu organismo vai sentir falta das células doadas?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Não. CPHSP têm a capacidade de auto-renovação. Seu organismo logo estará refeito da doação.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Até que momento você pode desistir da doação?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A qualquer momento, mas é preciso informá-lo que a recusa em doar após o início da quimioterapia do receptor, provavelmente levará o paciente a morte. Se desejar, desista antes desse momento. Se tiver dúvida ou receio, manifeste-se, porque é possível coletar com antecedência e congelá-las, evitando o risco de desistir após a quimioterapia.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Como é procedimento?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Seu sangue vai circular por um kit plástico, estéril e descartável, utilizando máquinas feitas para essa finalidade e com certificação de segurança de órgãos sanitários de fiscalização muito exigentes como a ANVISA (Brasil) e o FDA (</w:t>
      </w:r>
      <w:proofErr w:type="spellStart"/>
      <w:r w:rsidRPr="00FF2D2D">
        <w:rPr>
          <w:rFonts w:ascii="Arial" w:hAnsi="Arial" w:cs="Arial"/>
          <w:i/>
          <w:sz w:val="18"/>
          <w:szCs w:val="18"/>
        </w:rPr>
        <w:t>Food</w:t>
      </w:r>
      <w:proofErr w:type="spellEnd"/>
      <w:r w:rsidRPr="00FF2D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F2D2D">
        <w:rPr>
          <w:rFonts w:ascii="Arial" w:hAnsi="Arial" w:cs="Arial"/>
          <w:i/>
          <w:sz w:val="18"/>
          <w:szCs w:val="18"/>
        </w:rPr>
        <w:t>and</w:t>
      </w:r>
      <w:proofErr w:type="spellEnd"/>
      <w:r w:rsidRPr="00FF2D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F2D2D">
        <w:rPr>
          <w:rFonts w:ascii="Arial" w:hAnsi="Arial" w:cs="Arial"/>
          <w:i/>
          <w:sz w:val="18"/>
          <w:szCs w:val="18"/>
        </w:rPr>
        <w:t>Drug</w:t>
      </w:r>
      <w:proofErr w:type="spellEnd"/>
      <w:r w:rsidRPr="00FF2D2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F2D2D">
        <w:rPr>
          <w:rFonts w:ascii="Arial" w:hAnsi="Arial" w:cs="Arial"/>
          <w:i/>
          <w:sz w:val="18"/>
          <w:szCs w:val="18"/>
        </w:rPr>
        <w:t>Administration-USA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). O sangue coletado é misturado a um anticoagulante, os componentes sanguíneos são separados por centrifugação, a camada de glóbulos brancos, rica em CPHSP e, ou, </w:t>
      </w:r>
      <w:proofErr w:type="gramStart"/>
      <w:r w:rsidRPr="00FF2D2D">
        <w:rPr>
          <w:rFonts w:ascii="Arial" w:hAnsi="Arial" w:cs="Arial"/>
          <w:sz w:val="18"/>
          <w:szCs w:val="18"/>
        </w:rPr>
        <w:t>linfócitos é</w:t>
      </w:r>
      <w:proofErr w:type="gramEnd"/>
      <w:r w:rsidRPr="00FF2D2D">
        <w:rPr>
          <w:rFonts w:ascii="Arial" w:hAnsi="Arial" w:cs="Arial"/>
          <w:sz w:val="18"/>
          <w:szCs w:val="18"/>
        </w:rPr>
        <w:t xml:space="preserve"> coletado. O restante é devolvido ao doador por outro acesso venoso.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É preciso tomar algum medicamento para doar CPHSP?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Sim, diariamente você receberá injeções subcutâneas do medicamento “Fator de Crescimento de </w:t>
      </w:r>
      <w:proofErr w:type="spellStart"/>
      <w:r w:rsidRPr="00FF2D2D">
        <w:rPr>
          <w:rFonts w:ascii="Arial" w:hAnsi="Arial" w:cs="Arial"/>
          <w:sz w:val="18"/>
          <w:szCs w:val="18"/>
        </w:rPr>
        <w:t>Granulócitos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” (G-CSF). Após cerca de </w:t>
      </w:r>
      <w:proofErr w:type="gramStart"/>
      <w:r w:rsidRPr="00FF2D2D">
        <w:rPr>
          <w:rFonts w:ascii="Arial" w:hAnsi="Arial" w:cs="Arial"/>
          <w:sz w:val="18"/>
          <w:szCs w:val="18"/>
        </w:rPr>
        <w:t>5</w:t>
      </w:r>
      <w:proofErr w:type="gramEnd"/>
      <w:r w:rsidRPr="00FF2D2D">
        <w:rPr>
          <w:rFonts w:ascii="Arial" w:hAnsi="Arial" w:cs="Arial"/>
          <w:sz w:val="18"/>
          <w:szCs w:val="18"/>
        </w:rPr>
        <w:t xml:space="preserve"> dias, esperamos o aparecimento de grande quantidade de CPHSP no sangue circulante (mobilização), permitindo a coleta.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Que exames são realizados no produto coletado?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O controle da qualidade do componente e, conforme a legislação vigente: </w:t>
      </w:r>
      <w:proofErr w:type="spellStart"/>
      <w:r w:rsidRPr="00FF2D2D">
        <w:rPr>
          <w:rFonts w:ascii="Arial" w:hAnsi="Arial" w:cs="Arial"/>
          <w:sz w:val="18"/>
          <w:szCs w:val="18"/>
        </w:rPr>
        <w:t>tipagem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 sanguínea, exames para hepatites B e C, sífilis, doença de chagas, AIDS e HTLV-I e II. Pode ser necessária a realização de outros exames complementares para fins de esclarecimento diagnóstico. Podem ocorrer problemas que impeçam a realização de um ou mais exames, por exemplo, amostra insuficiente, gordura no sangue.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O que ocorre se for encontrada alguma anormalidade nos exames?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Você será convocado para consulta com finalidade de orientação e confirmação de resultados. É importante saber que um resultado de exame positivo não significa que esteja necessariamente doente. Nessa ocasião, você poderá ser encaminhado para seguimento em outro serviço.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O que acontece com as células doadas?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Serão utilizadas no receptor conforme orientação da equipe do transplante. Caso sejam consideradas impróprias para uso</w:t>
      </w:r>
      <w:r w:rsidR="00B81BF3">
        <w:rPr>
          <w:rFonts w:ascii="Arial" w:hAnsi="Arial" w:cs="Arial"/>
          <w:sz w:val="18"/>
          <w:szCs w:val="18"/>
        </w:rPr>
        <w:t>,</w:t>
      </w:r>
      <w:r w:rsidRPr="00FF2D2D">
        <w:rPr>
          <w:rFonts w:ascii="Arial" w:hAnsi="Arial" w:cs="Arial"/>
          <w:sz w:val="18"/>
          <w:szCs w:val="18"/>
        </w:rPr>
        <w:t xml:space="preserve"> serão descartadas.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Quais os riscos da doação?</w:t>
      </w:r>
    </w:p>
    <w:p w:rsid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Não temos a intenção de causar-lhe temor, mas temos a obrigação de informar desde aqueles problemas sem gravidade, se </w:t>
      </w:r>
      <w:proofErr w:type="spellStart"/>
      <w:r w:rsidRPr="00FF2D2D">
        <w:rPr>
          <w:rFonts w:ascii="Arial" w:hAnsi="Arial" w:cs="Arial"/>
          <w:sz w:val="18"/>
          <w:szCs w:val="18"/>
        </w:rPr>
        <w:t>frequentes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, até os mais graves, mesmo que raros, lembrando que terá acompanhamento de nossa equipe durante esse processo. Temos os riscos relativos ao processo de mobilização com ouso do G-CSF. Esse medicamento é produzido em laboratório por bactérias que receberam o gene humano. É estéril e seu uso é muito seguro. Entretanto, dentre seus efeitos indesejados temos como os mais </w:t>
      </w:r>
      <w:proofErr w:type="spellStart"/>
      <w:r w:rsidRPr="00FF2D2D">
        <w:rPr>
          <w:rFonts w:ascii="Arial" w:hAnsi="Arial" w:cs="Arial"/>
          <w:sz w:val="18"/>
          <w:szCs w:val="18"/>
        </w:rPr>
        <w:t>frequentes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 as dores musculares ou ósseas, que são dependentes da dose e geralmente de pequena intensidade. Outros efeitos, raramente observados e de pouca importância clínica, porque são transitórios e revertidos espontaneamente, são: febre baixa, dor para urinar, queda da pressão arterial, alteração de algumas enzimas hepáticas e queda nas plaquetas. É </w:t>
      </w:r>
      <w:proofErr w:type="spellStart"/>
      <w:r w:rsidRPr="00FF2D2D">
        <w:rPr>
          <w:rFonts w:ascii="Arial" w:hAnsi="Arial" w:cs="Arial"/>
          <w:sz w:val="18"/>
          <w:szCs w:val="18"/>
        </w:rPr>
        <w:t>contraindicado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 em gestantes, porque seus efeitos no feto são desconhecidos. </w:t>
      </w:r>
    </w:p>
    <w:p w:rsid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Dentre os efeitos muito raros e graves temos duas situações relevantes que podem ser fatais.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F2D2D" w:rsidRDefault="00FF2D2D" w:rsidP="00FF2D2D">
      <w:pPr>
        <w:pStyle w:val="NormalWeb"/>
        <w:numPr>
          <w:ilvl w:val="0"/>
          <w:numId w:val="2"/>
        </w:numPr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O aumento do baço, reversível, porém, com relatos de hemorragia interna. </w:t>
      </w:r>
    </w:p>
    <w:p w:rsidR="00FF2D2D" w:rsidRPr="00FF2D2D" w:rsidRDefault="00FF2D2D" w:rsidP="00FF2D2D">
      <w:pPr>
        <w:pStyle w:val="NormalWeb"/>
        <w:numPr>
          <w:ilvl w:val="0"/>
          <w:numId w:val="2"/>
        </w:numPr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Aumento da viscosidade do sangue. Ocorre quando a contagem de glóbulos brancos fica excessivamente elevada, podendo precipitar acidente vascular cardíaco (infarto) ou cerebral (derrame).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lastRenderedPageBreak/>
        <w:t>Riscos do procedimento de coleta, relacionados:</w:t>
      </w:r>
    </w:p>
    <w:p w:rsidR="00FF2D2D" w:rsidRPr="00FF2D2D" w:rsidRDefault="00FF2D2D" w:rsidP="00FF2D2D">
      <w:pPr>
        <w:pStyle w:val="NormalWeb"/>
        <w:numPr>
          <w:ilvl w:val="0"/>
          <w:numId w:val="3"/>
        </w:numPr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Ao acesso venoso: Hematoma ou inflamação. Quando as veias forem difíceis, utilizaremos cateter especial, portanto com os riscos relacionados: ar ou sangue no tórax, infecção ou </w:t>
      </w:r>
      <w:proofErr w:type="spellStart"/>
      <w:r w:rsidRPr="00FF2D2D">
        <w:rPr>
          <w:rFonts w:ascii="Arial" w:hAnsi="Arial" w:cs="Arial"/>
          <w:sz w:val="18"/>
          <w:szCs w:val="18"/>
        </w:rPr>
        <w:t>tromboflebite</w:t>
      </w:r>
      <w:proofErr w:type="spellEnd"/>
      <w:r w:rsidRPr="00FF2D2D">
        <w:rPr>
          <w:rFonts w:ascii="Arial" w:hAnsi="Arial" w:cs="Arial"/>
          <w:sz w:val="18"/>
          <w:szCs w:val="18"/>
        </w:rPr>
        <w:t>.</w:t>
      </w:r>
    </w:p>
    <w:p w:rsidR="00FF2D2D" w:rsidRPr="00FF2D2D" w:rsidRDefault="00FF2D2D" w:rsidP="00FF2D2D">
      <w:pPr>
        <w:pStyle w:val="NormalWeb"/>
        <w:numPr>
          <w:ilvl w:val="0"/>
          <w:numId w:val="3"/>
        </w:numPr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Ao anticoagulante: </w:t>
      </w:r>
      <w:proofErr w:type="spellStart"/>
      <w:r w:rsidRPr="00FF2D2D">
        <w:rPr>
          <w:rFonts w:ascii="Arial" w:hAnsi="Arial" w:cs="Arial"/>
          <w:sz w:val="18"/>
          <w:szCs w:val="18"/>
        </w:rPr>
        <w:t>Citrato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 é o mais usado. Seu uso é muito seguro, mas, pode provocar sintomas devido à queda nos níveis de cálcio e magnésio. Dormência e formigamento são </w:t>
      </w:r>
      <w:proofErr w:type="spellStart"/>
      <w:r w:rsidRPr="00FF2D2D">
        <w:rPr>
          <w:rFonts w:ascii="Arial" w:hAnsi="Arial" w:cs="Arial"/>
          <w:sz w:val="18"/>
          <w:szCs w:val="18"/>
        </w:rPr>
        <w:t>frequentes</w:t>
      </w:r>
      <w:proofErr w:type="spellEnd"/>
      <w:r w:rsidRPr="00FF2D2D">
        <w:rPr>
          <w:rFonts w:ascii="Arial" w:hAnsi="Arial" w:cs="Arial"/>
          <w:sz w:val="18"/>
          <w:szCs w:val="18"/>
        </w:rPr>
        <w:t>, câimbras são raras, ambas sem gravidade. Muito raramente, podemos ter arritmia cardíaca que pode ser fatal. Entretanto, essa complicação ocorre sempre após outros sintomas e pode ser evitada com a reposição de cálcio, que já é feita desde o início do procedimento, e com a informação à equipe de aférese de qualquer queixa.</w:t>
      </w:r>
    </w:p>
    <w:p w:rsidR="00FF2D2D" w:rsidRPr="00FF2D2D" w:rsidRDefault="00FF2D2D" w:rsidP="00FF2D2D">
      <w:pPr>
        <w:pStyle w:val="NormalWeb"/>
        <w:spacing w:before="120" w:beforeAutospacing="0" w:after="0"/>
        <w:ind w:left="72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A toxidade do </w:t>
      </w:r>
      <w:proofErr w:type="spellStart"/>
      <w:r w:rsidRPr="00FF2D2D">
        <w:rPr>
          <w:rFonts w:ascii="Arial" w:hAnsi="Arial" w:cs="Arial"/>
          <w:sz w:val="18"/>
          <w:szCs w:val="18"/>
        </w:rPr>
        <w:t>Citrato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 limita muito o volume de sangue que podemos processar, se for necessário processar grande quantidade de sangue, poderemos utilizar </w:t>
      </w:r>
      <w:proofErr w:type="spellStart"/>
      <w:r w:rsidRPr="00FF2D2D">
        <w:rPr>
          <w:rFonts w:ascii="Arial" w:hAnsi="Arial" w:cs="Arial"/>
          <w:sz w:val="18"/>
          <w:szCs w:val="18"/>
        </w:rPr>
        <w:t>Heparina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 associada ao </w:t>
      </w:r>
      <w:proofErr w:type="spellStart"/>
      <w:r w:rsidRPr="00FF2D2D">
        <w:rPr>
          <w:rFonts w:ascii="Arial" w:hAnsi="Arial" w:cs="Arial"/>
          <w:sz w:val="18"/>
          <w:szCs w:val="18"/>
        </w:rPr>
        <w:t>Citrato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, reduzindo muito os efeitos indesejáveis do </w:t>
      </w:r>
      <w:proofErr w:type="spellStart"/>
      <w:r w:rsidRPr="00FF2D2D">
        <w:rPr>
          <w:rFonts w:ascii="Arial" w:hAnsi="Arial" w:cs="Arial"/>
          <w:sz w:val="18"/>
          <w:szCs w:val="18"/>
        </w:rPr>
        <w:t>Citrato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, entretanto, a </w:t>
      </w:r>
      <w:proofErr w:type="spellStart"/>
      <w:r w:rsidRPr="00FF2D2D">
        <w:rPr>
          <w:rFonts w:ascii="Arial" w:hAnsi="Arial" w:cs="Arial"/>
          <w:sz w:val="18"/>
          <w:szCs w:val="18"/>
        </w:rPr>
        <w:t>Heparina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 afeta a sua coagulação, bem como pode reduzir as plaquetas circulantes. Esses fenômenos podem favorecer a hemorragias, em especial os hematomas nos locais de punção, de traumas ou até hemorragias espontâneas. Esse efeito é transitório e esperamos que em 24 horas a coagulação </w:t>
      </w:r>
      <w:proofErr w:type="gramStart"/>
      <w:r w:rsidRPr="00FF2D2D">
        <w:rPr>
          <w:rFonts w:ascii="Arial" w:hAnsi="Arial" w:cs="Arial"/>
          <w:sz w:val="18"/>
          <w:szCs w:val="18"/>
        </w:rPr>
        <w:t>volte</w:t>
      </w:r>
      <w:proofErr w:type="gramEnd"/>
      <w:r w:rsidRPr="00FF2D2D">
        <w:rPr>
          <w:rFonts w:ascii="Arial" w:hAnsi="Arial" w:cs="Arial"/>
          <w:sz w:val="18"/>
          <w:szCs w:val="18"/>
        </w:rPr>
        <w:t xml:space="preserve"> ao normal. </w:t>
      </w:r>
    </w:p>
    <w:p w:rsidR="00FF2D2D" w:rsidRPr="00FF2D2D" w:rsidRDefault="00FF2D2D" w:rsidP="00FF2D2D">
      <w:pPr>
        <w:pStyle w:val="NormalWeb"/>
        <w:numPr>
          <w:ilvl w:val="0"/>
          <w:numId w:val="3"/>
        </w:numPr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A circulação extracorpórea. Administração de ar do circuito ao doador (embolia gasosa). O rompimento dos glóbulos vermelhos (hemólise) dentro do circuito pode ocorrer por trauma físico ou químico. São eventos extremamente raros, potencialmente fatais. Queda da pressão arterial devido a excesso de volume fora do corpo pode </w:t>
      </w:r>
      <w:proofErr w:type="gramStart"/>
      <w:r w:rsidRPr="00FF2D2D">
        <w:rPr>
          <w:rFonts w:ascii="Arial" w:hAnsi="Arial" w:cs="Arial"/>
          <w:sz w:val="18"/>
          <w:szCs w:val="18"/>
        </w:rPr>
        <w:t>ocorrer,</w:t>
      </w:r>
      <w:proofErr w:type="gramEnd"/>
      <w:r w:rsidRPr="00FF2D2D">
        <w:rPr>
          <w:rFonts w:ascii="Arial" w:hAnsi="Arial" w:cs="Arial"/>
          <w:sz w:val="18"/>
          <w:szCs w:val="18"/>
        </w:rPr>
        <w:t xml:space="preserve"> especialmente em pacientes pequenos.</w:t>
      </w:r>
    </w:p>
    <w:p w:rsidR="00FF2D2D" w:rsidRPr="00FF2D2D" w:rsidRDefault="00FF2D2D" w:rsidP="00FF2D2D">
      <w:pPr>
        <w:pStyle w:val="NormalWeb"/>
        <w:numPr>
          <w:ilvl w:val="0"/>
          <w:numId w:val="3"/>
        </w:numPr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A esterilização do Kit plástico com o gás óxido de etileno. Há relatos de pessoas alérgicas. É evento extremamente raro, geralmente sem gravidade, mas podem ocorrer reações alérgicas mortais (anafilaxia).</w:t>
      </w:r>
    </w:p>
    <w:p w:rsidR="00FF2D2D" w:rsidRPr="00FF2D2D" w:rsidRDefault="00FF2D2D" w:rsidP="00FF2D2D">
      <w:pPr>
        <w:pStyle w:val="NormalWeb"/>
        <w:spacing w:before="120" w:beforeAutospacing="0" w:after="0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Após receber toda orientação acima, se você está adequadamente, solicitamos que assine abaixo para manifestar sua autorização para realização do procedimento de mobilização e coleta de células progenitoras </w:t>
      </w:r>
      <w:proofErr w:type="spellStart"/>
      <w:r w:rsidRPr="00FF2D2D">
        <w:rPr>
          <w:rFonts w:ascii="Arial" w:hAnsi="Arial" w:cs="Arial"/>
          <w:sz w:val="18"/>
          <w:szCs w:val="18"/>
        </w:rPr>
        <w:t>hematopoéticas</w:t>
      </w:r>
      <w:proofErr w:type="spellEnd"/>
      <w:r w:rsidRPr="00FF2D2D">
        <w:rPr>
          <w:rFonts w:ascii="Arial" w:hAnsi="Arial" w:cs="Arial"/>
          <w:sz w:val="18"/>
          <w:szCs w:val="18"/>
        </w:rPr>
        <w:t xml:space="preserve"> e, ou, linfócitos utilizando máquinas separadoras automáticas de células.</w:t>
      </w:r>
    </w:p>
    <w:p w:rsidR="00FF2D2D" w:rsidRPr="00FF2D2D" w:rsidRDefault="00FF2D2D" w:rsidP="00FF2D2D">
      <w:pPr>
        <w:pStyle w:val="NormalWeb"/>
        <w:spacing w:after="0"/>
        <w:jc w:val="both"/>
        <w:rPr>
          <w:rFonts w:ascii="Arial" w:hAnsi="Arial" w:cs="Arial"/>
          <w:sz w:val="18"/>
          <w:szCs w:val="18"/>
        </w:rPr>
      </w:pPr>
    </w:p>
    <w:p w:rsidR="0078307E" w:rsidRPr="00FF2D2D" w:rsidRDefault="00BD567B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Fortaleza</w:t>
      </w:r>
      <w:r w:rsidR="0078307E" w:rsidRPr="00FF2D2D">
        <w:rPr>
          <w:rFonts w:ascii="Arial" w:hAnsi="Arial" w:cs="Arial"/>
          <w:sz w:val="18"/>
          <w:szCs w:val="18"/>
        </w:rPr>
        <w:t xml:space="preserve">, ______de ______________________ de </w:t>
      </w:r>
      <w:r w:rsidRPr="00FF2D2D">
        <w:rPr>
          <w:rFonts w:ascii="Arial" w:hAnsi="Arial" w:cs="Arial"/>
          <w:sz w:val="18"/>
          <w:szCs w:val="18"/>
        </w:rPr>
        <w:t>______</w:t>
      </w:r>
      <w:r w:rsidR="0078307E" w:rsidRPr="00FF2D2D">
        <w:rPr>
          <w:rFonts w:ascii="Arial" w:hAnsi="Arial" w:cs="Arial"/>
          <w:sz w:val="18"/>
          <w:szCs w:val="18"/>
        </w:rPr>
        <w:t>.</w:t>
      </w:r>
    </w:p>
    <w:p w:rsidR="00BD567B" w:rsidRPr="00FF2D2D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 xml:space="preserve">NOME DO </w:t>
      </w:r>
      <w:r w:rsidR="003E0F1D">
        <w:rPr>
          <w:rFonts w:ascii="Arial" w:hAnsi="Arial" w:cs="Arial"/>
          <w:sz w:val="18"/>
          <w:szCs w:val="18"/>
        </w:rPr>
        <w:t>DOADOR</w:t>
      </w:r>
      <w:r w:rsidRPr="00FF2D2D">
        <w:rPr>
          <w:rFonts w:ascii="Arial" w:hAnsi="Arial" w:cs="Arial"/>
          <w:sz w:val="18"/>
          <w:szCs w:val="18"/>
        </w:rPr>
        <w:t>: _____________</w:t>
      </w:r>
      <w:r w:rsidR="00BD567B" w:rsidRPr="00FF2D2D">
        <w:rPr>
          <w:rFonts w:ascii="Arial" w:hAnsi="Arial" w:cs="Arial"/>
          <w:sz w:val="18"/>
          <w:szCs w:val="18"/>
        </w:rPr>
        <w:t>__________________</w:t>
      </w:r>
      <w:r w:rsidRPr="00FF2D2D">
        <w:rPr>
          <w:rFonts w:ascii="Arial" w:hAnsi="Arial" w:cs="Arial"/>
          <w:sz w:val="18"/>
          <w:szCs w:val="18"/>
        </w:rPr>
        <w:t>_____________________</w:t>
      </w:r>
      <w:r w:rsidR="00BD567B" w:rsidRPr="00FF2D2D">
        <w:rPr>
          <w:rFonts w:ascii="Arial" w:hAnsi="Arial" w:cs="Arial"/>
          <w:sz w:val="18"/>
          <w:szCs w:val="18"/>
        </w:rPr>
        <w:t xml:space="preserve"> PF: ___________</w:t>
      </w:r>
    </w:p>
    <w:p w:rsidR="0078307E" w:rsidRPr="00FF2D2D" w:rsidRDefault="00BD567B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Data de nascimento</w:t>
      </w:r>
      <w:r w:rsidR="0078307E" w:rsidRPr="00FF2D2D">
        <w:rPr>
          <w:rFonts w:ascii="Arial" w:hAnsi="Arial" w:cs="Arial"/>
          <w:sz w:val="18"/>
          <w:szCs w:val="18"/>
        </w:rPr>
        <w:t>: ____</w:t>
      </w:r>
      <w:r w:rsidR="009C483B" w:rsidRPr="00FF2D2D">
        <w:rPr>
          <w:rFonts w:ascii="Arial" w:hAnsi="Arial" w:cs="Arial"/>
          <w:sz w:val="18"/>
          <w:szCs w:val="18"/>
        </w:rPr>
        <w:t>/</w:t>
      </w:r>
      <w:r w:rsidR="0078307E" w:rsidRPr="00FF2D2D">
        <w:rPr>
          <w:rFonts w:ascii="Arial" w:hAnsi="Arial" w:cs="Arial"/>
          <w:sz w:val="18"/>
          <w:szCs w:val="18"/>
        </w:rPr>
        <w:t>____</w:t>
      </w:r>
      <w:r w:rsidR="009C483B" w:rsidRPr="00FF2D2D">
        <w:rPr>
          <w:rFonts w:ascii="Arial" w:hAnsi="Arial" w:cs="Arial"/>
          <w:sz w:val="18"/>
          <w:szCs w:val="18"/>
        </w:rPr>
        <w:t>/______</w:t>
      </w:r>
      <w:r w:rsidR="0078307E" w:rsidRPr="00FF2D2D">
        <w:rPr>
          <w:rFonts w:ascii="Arial" w:hAnsi="Arial" w:cs="Arial"/>
          <w:sz w:val="18"/>
          <w:szCs w:val="18"/>
        </w:rPr>
        <w:t xml:space="preserve"> RG: _____________</w:t>
      </w:r>
      <w:r w:rsidR="00FC315C">
        <w:rPr>
          <w:rFonts w:ascii="Arial" w:hAnsi="Arial" w:cs="Arial"/>
          <w:sz w:val="18"/>
          <w:szCs w:val="18"/>
        </w:rPr>
        <w:t>_________________ UF: ____ CP</w:t>
      </w:r>
      <w:r w:rsidR="00FC315C" w:rsidRPr="00FF2D2D">
        <w:rPr>
          <w:rFonts w:ascii="Arial" w:hAnsi="Arial" w:cs="Arial"/>
          <w:sz w:val="18"/>
          <w:szCs w:val="18"/>
        </w:rPr>
        <w:t>F: ___________</w:t>
      </w:r>
      <w:r w:rsidR="00FC315C">
        <w:rPr>
          <w:rFonts w:ascii="Arial" w:hAnsi="Arial" w:cs="Arial"/>
          <w:sz w:val="18"/>
          <w:szCs w:val="18"/>
        </w:rPr>
        <w:t>_______</w:t>
      </w:r>
    </w:p>
    <w:p w:rsidR="0078307E" w:rsidRPr="00FF2D2D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NOME DO RESPONSÁVEL LEGAL: __________________________________</w:t>
      </w:r>
      <w:r w:rsidR="009C483B" w:rsidRPr="00FF2D2D">
        <w:rPr>
          <w:rFonts w:ascii="Arial" w:hAnsi="Arial" w:cs="Arial"/>
          <w:sz w:val="18"/>
          <w:szCs w:val="18"/>
        </w:rPr>
        <w:t xml:space="preserve"> RG: _______________ UF: _______ </w:t>
      </w:r>
    </w:p>
    <w:p w:rsidR="009C483B" w:rsidRPr="00FF2D2D" w:rsidRDefault="009C483B" w:rsidP="00FF2D2D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:rsidR="0078307E" w:rsidRPr="00FF2D2D" w:rsidRDefault="00DD264F" w:rsidP="00FF2D2D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8307E" w:rsidRPr="00FF2D2D">
        <w:rPr>
          <w:rFonts w:ascii="Arial" w:hAnsi="Arial" w:cs="Arial"/>
          <w:sz w:val="18"/>
          <w:szCs w:val="18"/>
        </w:rPr>
        <w:t xml:space="preserve">___________________________________ </w:t>
      </w:r>
      <w:r w:rsidR="009C483B" w:rsidRPr="00FF2D2D">
        <w:rPr>
          <w:rFonts w:ascii="Arial" w:hAnsi="Arial" w:cs="Arial"/>
          <w:sz w:val="18"/>
          <w:szCs w:val="18"/>
        </w:rPr>
        <w:tab/>
      </w:r>
      <w:r w:rsidR="009C483B" w:rsidRPr="00FF2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="009C483B" w:rsidRPr="00FF2D2D">
        <w:rPr>
          <w:rFonts w:ascii="Arial" w:hAnsi="Arial" w:cs="Arial"/>
          <w:sz w:val="18"/>
          <w:szCs w:val="18"/>
        </w:rPr>
        <w:t>_____</w:t>
      </w:r>
      <w:r w:rsidR="0078307E" w:rsidRPr="00FF2D2D">
        <w:rPr>
          <w:rFonts w:ascii="Arial" w:hAnsi="Arial" w:cs="Arial"/>
          <w:sz w:val="18"/>
          <w:szCs w:val="18"/>
        </w:rPr>
        <w:t>_</w:t>
      </w:r>
      <w:r w:rsidR="009C483B" w:rsidRPr="00FF2D2D">
        <w:rPr>
          <w:rFonts w:ascii="Arial" w:hAnsi="Arial" w:cs="Arial"/>
          <w:sz w:val="18"/>
          <w:szCs w:val="18"/>
        </w:rPr>
        <w:t>______</w:t>
      </w:r>
      <w:r w:rsidR="0078307E" w:rsidRPr="00FF2D2D">
        <w:rPr>
          <w:rFonts w:ascii="Arial" w:hAnsi="Arial" w:cs="Arial"/>
          <w:sz w:val="18"/>
          <w:szCs w:val="18"/>
        </w:rPr>
        <w:t xml:space="preserve">_____________________________ </w:t>
      </w:r>
    </w:p>
    <w:p w:rsidR="0078307E" w:rsidRPr="00FF2D2D" w:rsidRDefault="00DD264F" w:rsidP="00DD264F">
      <w:pPr>
        <w:pStyle w:val="NormalWeb"/>
        <w:spacing w:before="120" w:beforeAutospacing="0"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8307E" w:rsidRPr="00FF2D2D">
        <w:rPr>
          <w:rFonts w:ascii="Arial" w:hAnsi="Arial" w:cs="Arial"/>
          <w:sz w:val="18"/>
          <w:szCs w:val="18"/>
        </w:rPr>
        <w:t xml:space="preserve">ASSINATURA DO </w:t>
      </w:r>
      <w:r w:rsidR="003E0F1D">
        <w:rPr>
          <w:rFonts w:ascii="Arial" w:hAnsi="Arial" w:cs="Arial"/>
          <w:sz w:val="18"/>
          <w:szCs w:val="18"/>
        </w:rPr>
        <w:t>DOADOR</w:t>
      </w:r>
      <w:r w:rsidR="009C483B" w:rsidRPr="00FF2D2D">
        <w:rPr>
          <w:rFonts w:ascii="Arial" w:hAnsi="Arial" w:cs="Arial"/>
          <w:sz w:val="18"/>
          <w:szCs w:val="18"/>
        </w:rPr>
        <w:t xml:space="preserve"> </w:t>
      </w:r>
      <w:r w:rsidR="009C483B" w:rsidRPr="00FF2D2D">
        <w:rPr>
          <w:rFonts w:ascii="Arial" w:hAnsi="Arial" w:cs="Arial"/>
          <w:sz w:val="18"/>
          <w:szCs w:val="18"/>
        </w:rPr>
        <w:tab/>
      </w:r>
      <w:r w:rsidR="009C483B" w:rsidRPr="00FF2D2D">
        <w:rPr>
          <w:rFonts w:ascii="Arial" w:hAnsi="Arial" w:cs="Arial"/>
          <w:sz w:val="18"/>
          <w:szCs w:val="18"/>
        </w:rPr>
        <w:tab/>
      </w:r>
      <w:r w:rsidR="009C483B" w:rsidRPr="00FF2D2D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="0078307E" w:rsidRPr="00FF2D2D">
        <w:rPr>
          <w:rFonts w:ascii="Arial" w:hAnsi="Arial" w:cs="Arial"/>
          <w:sz w:val="18"/>
          <w:szCs w:val="18"/>
        </w:rPr>
        <w:t xml:space="preserve"> </w:t>
      </w:r>
      <w:proofErr w:type="gramEnd"/>
      <w:r w:rsidR="009C483B" w:rsidRPr="00FF2D2D">
        <w:rPr>
          <w:rFonts w:ascii="Arial" w:hAnsi="Arial" w:cs="Arial"/>
          <w:sz w:val="18"/>
          <w:szCs w:val="18"/>
        </w:rPr>
        <w:tab/>
      </w:r>
      <w:r w:rsidR="0078307E" w:rsidRPr="00FF2D2D">
        <w:rPr>
          <w:rFonts w:ascii="Arial" w:hAnsi="Arial" w:cs="Arial"/>
          <w:sz w:val="18"/>
          <w:szCs w:val="18"/>
        </w:rPr>
        <w:t>RESPONSÁVEL LEGAL</w:t>
      </w:r>
      <w:r w:rsidR="009C483B" w:rsidRPr="00FF2D2D">
        <w:rPr>
          <w:rFonts w:ascii="Arial" w:hAnsi="Arial" w:cs="Arial"/>
          <w:sz w:val="18"/>
          <w:szCs w:val="18"/>
        </w:rPr>
        <w:t xml:space="preserve"> - PAI ( ) MÃE ( ) OUTRO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br/>
        <w:t xml:space="preserve">                </w:t>
      </w:r>
      <w:r w:rsidR="009C483B" w:rsidRPr="00FF2D2D">
        <w:rPr>
          <w:rFonts w:ascii="Arial" w:hAnsi="Arial" w:cs="Arial"/>
          <w:sz w:val="18"/>
          <w:szCs w:val="18"/>
        </w:rPr>
        <w:t>( )</w:t>
      </w:r>
      <w:r w:rsidR="0078307E" w:rsidRPr="00FF2D2D">
        <w:rPr>
          <w:rFonts w:ascii="Arial" w:hAnsi="Arial" w:cs="Arial"/>
          <w:sz w:val="18"/>
          <w:szCs w:val="18"/>
        </w:rPr>
        <w:t xml:space="preserve">(necessária se &gt; 16 anos) </w:t>
      </w:r>
      <w:r w:rsidR="009C483B" w:rsidRPr="00FF2D2D">
        <w:rPr>
          <w:rFonts w:ascii="Arial" w:hAnsi="Arial" w:cs="Arial"/>
          <w:sz w:val="18"/>
          <w:szCs w:val="18"/>
        </w:rPr>
        <w:tab/>
      </w:r>
      <w:r w:rsidR="009C483B" w:rsidRPr="00FF2D2D">
        <w:rPr>
          <w:rFonts w:ascii="Arial" w:hAnsi="Arial" w:cs="Arial"/>
          <w:sz w:val="18"/>
          <w:szCs w:val="18"/>
        </w:rPr>
        <w:tab/>
      </w:r>
      <w:r w:rsidR="009C483B" w:rsidRPr="00FF2D2D">
        <w:rPr>
          <w:rFonts w:ascii="Arial" w:hAnsi="Arial" w:cs="Arial"/>
          <w:sz w:val="18"/>
          <w:szCs w:val="18"/>
        </w:rPr>
        <w:tab/>
      </w:r>
      <w:r w:rsidR="009C483B" w:rsidRPr="00FF2D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="0078307E" w:rsidRPr="00FF2D2D">
        <w:rPr>
          <w:rFonts w:ascii="Arial" w:hAnsi="Arial" w:cs="Arial"/>
          <w:sz w:val="18"/>
          <w:szCs w:val="18"/>
        </w:rPr>
        <w:t xml:space="preserve">(necessária se </w:t>
      </w:r>
      <w:r w:rsidR="003E0F1D">
        <w:rPr>
          <w:rFonts w:ascii="Arial" w:hAnsi="Arial" w:cs="Arial"/>
          <w:sz w:val="18"/>
          <w:szCs w:val="18"/>
        </w:rPr>
        <w:t>doador</w:t>
      </w:r>
      <w:r w:rsidR="0078307E" w:rsidRPr="00FF2D2D">
        <w:rPr>
          <w:rFonts w:ascii="Arial" w:hAnsi="Arial" w:cs="Arial"/>
          <w:sz w:val="18"/>
          <w:szCs w:val="18"/>
        </w:rPr>
        <w:t xml:space="preserve"> não civilmente capaz)</w:t>
      </w:r>
    </w:p>
    <w:p w:rsidR="00FF2D2D" w:rsidRDefault="00FF2D2D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8307E" w:rsidRPr="00FF2D2D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Médico Responsável pela orientação e obtenção do consentimento:</w:t>
      </w:r>
    </w:p>
    <w:p w:rsidR="0078307E" w:rsidRPr="00FF2D2D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Nome: _____________________________________________ CREME</w:t>
      </w:r>
      <w:r w:rsidR="0064228C" w:rsidRPr="00FF2D2D">
        <w:rPr>
          <w:rFonts w:ascii="Arial" w:hAnsi="Arial" w:cs="Arial"/>
          <w:sz w:val="18"/>
          <w:szCs w:val="18"/>
        </w:rPr>
        <w:t>C</w:t>
      </w:r>
      <w:r w:rsidRPr="00FF2D2D">
        <w:rPr>
          <w:rFonts w:ascii="Arial" w:hAnsi="Arial" w:cs="Arial"/>
          <w:sz w:val="18"/>
          <w:szCs w:val="18"/>
        </w:rPr>
        <w:t>: ___________</w:t>
      </w:r>
    </w:p>
    <w:p w:rsidR="0078307E" w:rsidRPr="00FF2D2D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Assinatura: _________________________________________</w:t>
      </w:r>
    </w:p>
    <w:p w:rsidR="009C483B" w:rsidRPr="00FF2D2D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F2D2D">
        <w:rPr>
          <w:rFonts w:ascii="Arial" w:hAnsi="Arial" w:cs="Arial"/>
          <w:b/>
          <w:bCs/>
          <w:sz w:val="18"/>
          <w:szCs w:val="18"/>
        </w:rPr>
        <w:t>Testemunhas:</w:t>
      </w:r>
    </w:p>
    <w:p w:rsidR="0078307E" w:rsidRPr="00FF2D2D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F2D2D">
        <w:rPr>
          <w:rFonts w:ascii="Arial" w:hAnsi="Arial" w:cs="Arial"/>
          <w:sz w:val="18"/>
          <w:szCs w:val="18"/>
        </w:rPr>
        <w:t>1</w:t>
      </w:r>
      <w:proofErr w:type="gramEnd"/>
      <w:r w:rsidRPr="00FF2D2D">
        <w:rPr>
          <w:rFonts w:ascii="Arial" w:hAnsi="Arial" w:cs="Arial"/>
          <w:sz w:val="18"/>
          <w:szCs w:val="18"/>
        </w:rPr>
        <w:t xml:space="preserve">) Nome: </w:t>
      </w:r>
      <w:r w:rsidRPr="00FF2D2D">
        <w:rPr>
          <w:rFonts w:ascii="Arial" w:hAnsi="Arial" w:cs="Arial"/>
          <w:b/>
          <w:bCs/>
          <w:sz w:val="18"/>
          <w:szCs w:val="18"/>
        </w:rPr>
        <w:t>_____________________________________</w:t>
      </w:r>
      <w:r w:rsidRPr="00FF2D2D">
        <w:rPr>
          <w:rFonts w:ascii="Arial" w:hAnsi="Arial" w:cs="Arial"/>
          <w:sz w:val="18"/>
          <w:szCs w:val="18"/>
        </w:rPr>
        <w:t xml:space="preserve"> RG ______________ UF: ______</w:t>
      </w:r>
    </w:p>
    <w:p w:rsidR="0078307E" w:rsidRPr="00FF2D2D" w:rsidRDefault="0078307E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F2D2D">
        <w:rPr>
          <w:rFonts w:ascii="Arial" w:hAnsi="Arial" w:cs="Arial"/>
          <w:sz w:val="18"/>
          <w:szCs w:val="18"/>
        </w:rPr>
        <w:t>Assinatura: ____________________________________</w:t>
      </w:r>
    </w:p>
    <w:p w:rsidR="009C483B" w:rsidRPr="00FF2D2D" w:rsidRDefault="009C483B" w:rsidP="00FF2D2D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F2D2D">
        <w:rPr>
          <w:rFonts w:ascii="Arial" w:hAnsi="Arial" w:cs="Arial"/>
          <w:sz w:val="18"/>
          <w:szCs w:val="18"/>
        </w:rPr>
        <w:t>2</w:t>
      </w:r>
      <w:proofErr w:type="gramEnd"/>
      <w:r w:rsidRPr="00FF2D2D">
        <w:rPr>
          <w:rFonts w:ascii="Arial" w:hAnsi="Arial" w:cs="Arial"/>
          <w:sz w:val="18"/>
          <w:szCs w:val="18"/>
        </w:rPr>
        <w:t xml:space="preserve">) Nome: </w:t>
      </w:r>
      <w:r w:rsidRPr="00FF2D2D">
        <w:rPr>
          <w:rFonts w:ascii="Arial" w:hAnsi="Arial" w:cs="Arial"/>
          <w:b/>
          <w:bCs/>
          <w:sz w:val="18"/>
          <w:szCs w:val="18"/>
        </w:rPr>
        <w:t>_____________________________________</w:t>
      </w:r>
      <w:r w:rsidRPr="00FF2D2D">
        <w:rPr>
          <w:rFonts w:ascii="Arial" w:hAnsi="Arial" w:cs="Arial"/>
          <w:sz w:val="18"/>
          <w:szCs w:val="18"/>
        </w:rPr>
        <w:t xml:space="preserve"> RG ______________ UF: ______</w:t>
      </w:r>
    </w:p>
    <w:p w:rsidR="009C483B" w:rsidRPr="009C483B" w:rsidRDefault="009C483B" w:rsidP="009C483B">
      <w:pPr>
        <w:pStyle w:val="NormalWeb"/>
        <w:spacing w:before="12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9C483B">
        <w:rPr>
          <w:rFonts w:ascii="Arial" w:hAnsi="Arial" w:cs="Arial"/>
          <w:sz w:val="18"/>
          <w:szCs w:val="18"/>
        </w:rPr>
        <w:t>Assinatura: ____________________________________</w:t>
      </w:r>
    </w:p>
    <w:sectPr w:rsidR="009C483B" w:rsidRPr="009C483B" w:rsidSect="00DD264F">
      <w:headerReference w:type="default" r:id="rId7"/>
      <w:footerReference w:type="default" r:id="rId8"/>
      <w:pgSz w:w="11906" w:h="16838"/>
      <w:pgMar w:top="1440" w:right="1080" w:bottom="1440" w:left="1080" w:header="586" w:footer="7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0A" w:rsidRDefault="0070270A">
      <w:r>
        <w:separator/>
      </w:r>
    </w:p>
  </w:endnote>
  <w:endnote w:type="continuationSeparator" w:id="0">
    <w:p w:rsidR="0070270A" w:rsidRDefault="0070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ffany L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04" w:rsidRDefault="00203104" w:rsidP="00203104">
    <w:pPr>
      <w:pStyle w:val="Rodap"/>
      <w:jc w:val="right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IT.AFE</w:t>
    </w:r>
    <w:r w:rsidR="000014C1">
      <w:rPr>
        <w:rFonts w:ascii="Arial" w:hAnsi="Arial" w:cs="Arial"/>
        <w:b/>
        <w:sz w:val="18"/>
        <w:szCs w:val="18"/>
      </w:rPr>
      <w:t>T</w:t>
    </w:r>
    <w:proofErr w:type="spellEnd"/>
    <w:r>
      <w:rPr>
        <w:rFonts w:ascii="Arial" w:hAnsi="Arial" w:cs="Arial"/>
        <w:b/>
        <w:sz w:val="18"/>
        <w:szCs w:val="18"/>
      </w:rPr>
      <w:t xml:space="preserve"> 0</w:t>
    </w:r>
    <w:r w:rsidR="000014C1"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t xml:space="preserve"> </w:t>
    </w:r>
  </w:p>
  <w:p w:rsidR="00D0371D" w:rsidRPr="007224A0" w:rsidRDefault="00D0371D" w:rsidP="007224A0">
    <w:pPr>
      <w:pStyle w:val="Rodap"/>
    </w:pPr>
    <w:r w:rsidRPr="007224A0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0A" w:rsidRDefault="0070270A">
      <w:r>
        <w:separator/>
      </w:r>
    </w:p>
  </w:footnote>
  <w:footnote w:type="continuationSeparator" w:id="0">
    <w:p w:rsidR="0070270A" w:rsidRDefault="00702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Borders>
        <w:top w:val="single" w:sz="18" w:space="0" w:color="auto"/>
        <w:bottom w:val="single" w:sz="18" w:space="0" w:color="auto"/>
        <w:insideH w:val="single" w:sz="18" w:space="0" w:color="auto"/>
      </w:tblBorders>
      <w:tblLayout w:type="fixed"/>
      <w:tblLook w:val="04A0"/>
    </w:tblPr>
    <w:tblGrid>
      <w:gridCol w:w="1843"/>
      <w:gridCol w:w="6104"/>
      <w:gridCol w:w="1932"/>
    </w:tblGrid>
    <w:tr w:rsidR="007224A0" w:rsidRPr="004C3E49" w:rsidTr="00D20740">
      <w:trPr>
        <w:trHeight w:val="381"/>
      </w:trPr>
      <w:tc>
        <w:tcPr>
          <w:tcW w:w="1843" w:type="dxa"/>
          <w:vMerge w:val="restart"/>
          <w:tcBorders>
            <w:top w:val="single" w:sz="6" w:space="0" w:color="000000"/>
            <w:left w:val="single" w:sz="6" w:space="0" w:color="000000"/>
            <w:bottom w:val="single" w:sz="18" w:space="0" w:color="auto"/>
            <w:right w:val="single" w:sz="6" w:space="0" w:color="000000"/>
          </w:tcBorders>
          <w:hideMark/>
        </w:tcPr>
        <w:p w:rsidR="007224A0" w:rsidRPr="004C3E49" w:rsidRDefault="00A82C82" w:rsidP="002F1254">
          <w:pPr>
            <w:pStyle w:val="Cabealho"/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margin">
                  <wp:posOffset>179070</wp:posOffset>
                </wp:positionV>
                <wp:extent cx="942975" cy="381000"/>
                <wp:effectExtent l="19050" t="0" r="9525" b="0"/>
                <wp:wrapSquare wrapText="bothSides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4" w:type="dxa"/>
          <w:vMerge w:val="restart"/>
          <w:tcBorders>
            <w:top w:val="single" w:sz="6" w:space="0" w:color="000000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7224A0" w:rsidRDefault="005567B2" w:rsidP="005567B2">
          <w:pPr>
            <w:pStyle w:val="NormalWeb"/>
            <w:spacing w:before="120" w:beforeAutospacing="0" w:after="0"/>
            <w:jc w:val="center"/>
            <w:rPr>
              <w:rFonts w:ascii="Arial" w:hAnsi="Arial" w:cs="Arial"/>
              <w:b/>
            </w:rPr>
          </w:pPr>
          <w:r w:rsidRPr="005567B2">
            <w:rPr>
              <w:rFonts w:ascii="Arial" w:hAnsi="Arial" w:cs="Arial"/>
              <w:b/>
            </w:rPr>
            <w:t>TERMO DE CONSENTIMENTO COLETA DE CÉLULAS PRECURSORAS HEMATOPOIÉTICAS DO SANGUE PERIFÉRICO (CPHSP) / LIN</w:t>
          </w:r>
          <w:r>
            <w:rPr>
              <w:rFonts w:ascii="Arial" w:hAnsi="Arial" w:cs="Arial"/>
              <w:b/>
            </w:rPr>
            <w:t>FÓCITOS – TRANSPLANTE ALOGÊNICO</w:t>
          </w:r>
        </w:p>
      </w:tc>
      <w:tc>
        <w:tcPr>
          <w:tcW w:w="193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7224A0" w:rsidRPr="004C3E49" w:rsidRDefault="00F365FF" w:rsidP="00A469FF">
          <w:pPr>
            <w:pStyle w:val="Cabealho"/>
            <w:spacing w:line="360" w:lineRule="auto"/>
            <w:ind w:left="-7" w:right="74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FORM.AFE</w:t>
          </w:r>
          <w:r w:rsidR="00A469FF">
            <w:rPr>
              <w:rFonts w:ascii="Arial" w:hAnsi="Arial" w:cs="Arial"/>
              <w:b/>
              <w:sz w:val="18"/>
              <w:szCs w:val="18"/>
            </w:rPr>
            <w:t>T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0</w:t>
          </w:r>
          <w:r w:rsidR="00A469FF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7224A0" w:rsidRPr="004C3E49" w:rsidTr="00D20740">
      <w:trPr>
        <w:trHeight w:val="225"/>
      </w:trPr>
      <w:tc>
        <w:tcPr>
          <w:tcW w:w="1843" w:type="dxa"/>
          <w:vMerge/>
          <w:tcBorders>
            <w:top w:val="single" w:sz="18" w:space="0" w:color="auto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7224A0" w:rsidRPr="004C3E49" w:rsidRDefault="007224A0" w:rsidP="002F1254">
          <w:pPr>
            <w:rPr>
              <w:i/>
            </w:rPr>
          </w:pPr>
        </w:p>
      </w:tc>
      <w:tc>
        <w:tcPr>
          <w:tcW w:w="6104" w:type="dxa"/>
          <w:vMerge/>
          <w:tcBorders>
            <w:top w:val="single" w:sz="18" w:space="0" w:color="auto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7224A0" w:rsidRDefault="007224A0" w:rsidP="002F1254">
          <w:pPr>
            <w:rPr>
              <w:rFonts w:ascii="Arial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193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7224A0" w:rsidRPr="004C3E49" w:rsidRDefault="00683B64" w:rsidP="007C46FE">
          <w:pPr>
            <w:pStyle w:val="Cabealho"/>
            <w:spacing w:line="360" w:lineRule="auto"/>
            <w:ind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3E49">
            <w:rPr>
              <w:rFonts w:ascii="Arial" w:hAnsi="Arial" w:cs="Arial"/>
              <w:b/>
              <w:sz w:val="18"/>
              <w:szCs w:val="18"/>
            </w:rPr>
            <w:t>REV: 00</w:t>
          </w:r>
        </w:p>
      </w:tc>
    </w:tr>
    <w:tr w:rsidR="007224A0" w:rsidRPr="004C3E49" w:rsidTr="00D20740">
      <w:trPr>
        <w:trHeight w:val="133"/>
      </w:trPr>
      <w:tc>
        <w:tcPr>
          <w:tcW w:w="1843" w:type="dxa"/>
          <w:vMerge/>
          <w:tcBorders>
            <w:top w:val="single" w:sz="18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7224A0" w:rsidRPr="004C3E49" w:rsidRDefault="007224A0" w:rsidP="002F1254">
          <w:pPr>
            <w:rPr>
              <w:i/>
            </w:rPr>
          </w:pPr>
        </w:p>
      </w:tc>
      <w:tc>
        <w:tcPr>
          <w:tcW w:w="6104" w:type="dxa"/>
          <w:vMerge/>
          <w:tcBorders>
            <w:top w:val="single" w:sz="18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7224A0" w:rsidRDefault="007224A0" w:rsidP="002F1254">
          <w:pPr>
            <w:rPr>
              <w:rFonts w:ascii="Arial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193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7224A0" w:rsidRPr="004C3E49" w:rsidRDefault="007224A0" w:rsidP="007C46FE">
          <w:pPr>
            <w:pStyle w:val="Cabealho"/>
            <w:spacing w:line="360" w:lineRule="auto"/>
            <w:jc w:val="center"/>
            <w:rPr>
              <w:rStyle w:val="Nmerodepgina1"/>
              <w:rFonts w:ascii="Arial" w:hAnsi="Arial" w:cs="Arial"/>
              <w:b/>
              <w:sz w:val="18"/>
              <w:szCs w:val="18"/>
            </w:rPr>
          </w:pPr>
          <w:r w:rsidRPr="004C3E49">
            <w:rPr>
              <w:rFonts w:ascii="Arial" w:hAnsi="Arial" w:cs="Arial"/>
              <w:b/>
              <w:sz w:val="18"/>
              <w:szCs w:val="18"/>
            </w:rPr>
            <w:t xml:space="preserve">FL </w:t>
          </w:r>
          <w:r w:rsidR="00937252" w:rsidRPr="004C3E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C3E49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937252" w:rsidRPr="004C3E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014C1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937252" w:rsidRPr="004C3E4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</w:rPr>
            <w:t xml:space="preserve"> de 02</w:t>
          </w:r>
        </w:p>
      </w:tc>
    </w:tr>
  </w:tbl>
  <w:p w:rsidR="00D0371D" w:rsidRDefault="00D037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5B0183"/>
    <w:multiLevelType w:val="multilevel"/>
    <w:tmpl w:val="554E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80956"/>
    <w:multiLevelType w:val="multilevel"/>
    <w:tmpl w:val="DDA6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85432"/>
    <w:multiLevelType w:val="multilevel"/>
    <w:tmpl w:val="B564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23CFF"/>
    <w:multiLevelType w:val="multilevel"/>
    <w:tmpl w:val="86FA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2368"/>
    <w:multiLevelType w:val="hybridMultilevel"/>
    <w:tmpl w:val="F2CAE7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2089"/>
    <w:rsid w:val="000014C1"/>
    <w:rsid w:val="000727F9"/>
    <w:rsid w:val="00104C84"/>
    <w:rsid w:val="00112089"/>
    <w:rsid w:val="00195E95"/>
    <w:rsid w:val="00203104"/>
    <w:rsid w:val="002F1254"/>
    <w:rsid w:val="00345942"/>
    <w:rsid w:val="003E0F1D"/>
    <w:rsid w:val="003F1EC4"/>
    <w:rsid w:val="00463FA7"/>
    <w:rsid w:val="005567B2"/>
    <w:rsid w:val="0064228C"/>
    <w:rsid w:val="00683B64"/>
    <w:rsid w:val="0070270A"/>
    <w:rsid w:val="007224A0"/>
    <w:rsid w:val="00751575"/>
    <w:rsid w:val="00766EFA"/>
    <w:rsid w:val="0078307E"/>
    <w:rsid w:val="00797FF2"/>
    <w:rsid w:val="007C46FE"/>
    <w:rsid w:val="00865353"/>
    <w:rsid w:val="00877E54"/>
    <w:rsid w:val="00937252"/>
    <w:rsid w:val="009C483B"/>
    <w:rsid w:val="00A42349"/>
    <w:rsid w:val="00A469FF"/>
    <w:rsid w:val="00A82C82"/>
    <w:rsid w:val="00B81BF3"/>
    <w:rsid w:val="00BC339F"/>
    <w:rsid w:val="00BD567B"/>
    <w:rsid w:val="00BE35CF"/>
    <w:rsid w:val="00C73E9F"/>
    <w:rsid w:val="00D0371D"/>
    <w:rsid w:val="00D20740"/>
    <w:rsid w:val="00DD264F"/>
    <w:rsid w:val="00EE1947"/>
    <w:rsid w:val="00EE5BA8"/>
    <w:rsid w:val="00F365FF"/>
    <w:rsid w:val="00F73B9F"/>
    <w:rsid w:val="00FC315C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5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37252"/>
    <w:pPr>
      <w:keepNext/>
      <w:tabs>
        <w:tab w:val="num" w:pos="0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37252"/>
    <w:pPr>
      <w:keepNext/>
      <w:tabs>
        <w:tab w:val="num" w:pos="0"/>
      </w:tabs>
      <w:outlineLvl w:val="1"/>
    </w:pPr>
    <w:rPr>
      <w:sz w:val="24"/>
    </w:rPr>
  </w:style>
  <w:style w:type="paragraph" w:styleId="Ttulo7">
    <w:name w:val="heading 7"/>
    <w:basedOn w:val="Normal"/>
    <w:next w:val="Normal"/>
    <w:qFormat/>
    <w:rsid w:val="00937252"/>
    <w:pPr>
      <w:keepNext/>
      <w:tabs>
        <w:tab w:val="num" w:pos="0"/>
      </w:tabs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252"/>
  </w:style>
  <w:style w:type="character" w:customStyle="1" w:styleId="WW-Absatz-Standardschriftart">
    <w:name w:val="WW-Absatz-Standardschriftart"/>
    <w:rsid w:val="00937252"/>
  </w:style>
  <w:style w:type="character" w:customStyle="1" w:styleId="WW-Absatz-Standardschriftart1">
    <w:name w:val="WW-Absatz-Standardschriftart1"/>
    <w:rsid w:val="00937252"/>
  </w:style>
  <w:style w:type="character" w:customStyle="1" w:styleId="Fontepargpadro4">
    <w:name w:val="Fonte parág. padrão4"/>
    <w:rsid w:val="00937252"/>
  </w:style>
  <w:style w:type="character" w:customStyle="1" w:styleId="Fontepargpadro3">
    <w:name w:val="Fonte parág. padrão3"/>
    <w:rsid w:val="00937252"/>
  </w:style>
  <w:style w:type="character" w:customStyle="1" w:styleId="Fontepargpadro2">
    <w:name w:val="Fonte parág. padrão2"/>
    <w:rsid w:val="00937252"/>
  </w:style>
  <w:style w:type="character" w:customStyle="1" w:styleId="WW-Absatz-Standardschriftart11">
    <w:name w:val="WW-Absatz-Standardschriftart11"/>
    <w:rsid w:val="00937252"/>
  </w:style>
  <w:style w:type="character" w:customStyle="1" w:styleId="WW-Absatz-Standardschriftart111">
    <w:name w:val="WW-Absatz-Standardschriftart111"/>
    <w:rsid w:val="00937252"/>
  </w:style>
  <w:style w:type="character" w:customStyle="1" w:styleId="WW-Absatz-Standardschriftart1111">
    <w:name w:val="WW-Absatz-Standardschriftart1111"/>
    <w:rsid w:val="00937252"/>
  </w:style>
  <w:style w:type="character" w:customStyle="1" w:styleId="WW-Absatz-Standardschriftart11111">
    <w:name w:val="WW-Absatz-Standardschriftart11111"/>
    <w:rsid w:val="00937252"/>
  </w:style>
  <w:style w:type="character" w:customStyle="1" w:styleId="WW-Absatz-Standardschriftart111111">
    <w:name w:val="WW-Absatz-Standardschriftart111111"/>
    <w:rsid w:val="00937252"/>
  </w:style>
  <w:style w:type="character" w:customStyle="1" w:styleId="WW-Absatz-Standardschriftart1111111">
    <w:name w:val="WW-Absatz-Standardschriftart1111111"/>
    <w:rsid w:val="00937252"/>
  </w:style>
  <w:style w:type="character" w:customStyle="1" w:styleId="WW-Absatz-Standardschriftart11111111">
    <w:name w:val="WW-Absatz-Standardschriftart11111111"/>
    <w:rsid w:val="00937252"/>
  </w:style>
  <w:style w:type="character" w:customStyle="1" w:styleId="WW-Absatz-Standardschriftart111111111">
    <w:name w:val="WW-Absatz-Standardschriftart111111111"/>
    <w:rsid w:val="00937252"/>
  </w:style>
  <w:style w:type="character" w:customStyle="1" w:styleId="WW-Absatz-Standardschriftart1111111111">
    <w:name w:val="WW-Absatz-Standardschriftart1111111111"/>
    <w:rsid w:val="00937252"/>
  </w:style>
  <w:style w:type="character" w:customStyle="1" w:styleId="WW-Absatz-Standardschriftart11111111111">
    <w:name w:val="WW-Absatz-Standardschriftart11111111111"/>
    <w:rsid w:val="00937252"/>
  </w:style>
  <w:style w:type="character" w:styleId="Hyperlink">
    <w:name w:val="Hyperlink"/>
    <w:rsid w:val="00937252"/>
    <w:rPr>
      <w:color w:val="000080"/>
      <w:u w:val="single"/>
    </w:rPr>
  </w:style>
  <w:style w:type="character" w:customStyle="1" w:styleId="WW-Absatz-Standardschriftart111111111111">
    <w:name w:val="WW-Absatz-Standardschriftart111111111111"/>
    <w:rsid w:val="00937252"/>
  </w:style>
  <w:style w:type="character" w:customStyle="1" w:styleId="WW-Absatz-Standardschriftart1111111111111">
    <w:name w:val="WW-Absatz-Standardschriftart1111111111111"/>
    <w:rsid w:val="00937252"/>
  </w:style>
  <w:style w:type="character" w:customStyle="1" w:styleId="WW-Absatz-Standardschriftart11111111111111">
    <w:name w:val="WW-Absatz-Standardschriftart11111111111111"/>
    <w:rsid w:val="00937252"/>
  </w:style>
  <w:style w:type="character" w:customStyle="1" w:styleId="Fontepargpadro1">
    <w:name w:val="Fonte parág. padrão1"/>
    <w:rsid w:val="00937252"/>
  </w:style>
  <w:style w:type="paragraph" w:customStyle="1" w:styleId="Ttulo4">
    <w:name w:val="Título4"/>
    <w:basedOn w:val="Normal"/>
    <w:next w:val="Corpodetexto"/>
    <w:rsid w:val="0093725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937252"/>
    <w:rPr>
      <w:sz w:val="24"/>
    </w:rPr>
  </w:style>
  <w:style w:type="paragraph" w:styleId="Ttulo">
    <w:name w:val="Title"/>
    <w:basedOn w:val="Normal"/>
    <w:next w:val="Corpodetexto"/>
    <w:qFormat/>
    <w:rsid w:val="0093725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ubttulo">
    <w:name w:val="Subtitle"/>
    <w:basedOn w:val="Ttulo4"/>
    <w:next w:val="Corpodetexto"/>
    <w:qFormat/>
    <w:rsid w:val="00937252"/>
    <w:pPr>
      <w:jc w:val="center"/>
    </w:pPr>
    <w:rPr>
      <w:i/>
      <w:iCs/>
    </w:rPr>
  </w:style>
  <w:style w:type="paragraph" w:styleId="Lista">
    <w:name w:val="List"/>
    <w:basedOn w:val="Corpodetexto"/>
    <w:rsid w:val="00937252"/>
    <w:rPr>
      <w:rFonts w:cs="Tahoma"/>
    </w:rPr>
  </w:style>
  <w:style w:type="paragraph" w:styleId="Legenda">
    <w:name w:val="caption"/>
    <w:basedOn w:val="Normal"/>
    <w:qFormat/>
    <w:rsid w:val="009372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37252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9372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rsid w:val="009372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9372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rsid w:val="009372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9372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372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rsid w:val="009372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ecuodecorpodetexto">
    <w:name w:val="Body Text Indent"/>
    <w:basedOn w:val="Normal"/>
    <w:rsid w:val="00937252"/>
    <w:pPr>
      <w:ind w:firstLine="851"/>
      <w:jc w:val="both"/>
    </w:pPr>
    <w:rPr>
      <w:rFonts w:ascii="Tiffany Lt BT" w:hAnsi="Tiffany Lt BT"/>
      <w:sz w:val="28"/>
    </w:rPr>
  </w:style>
  <w:style w:type="paragraph" w:styleId="Cabealho">
    <w:name w:val="header"/>
    <w:basedOn w:val="Normal"/>
    <w:link w:val="CabealhoChar"/>
    <w:rsid w:val="00937252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37252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937252"/>
    <w:pPr>
      <w:suppressLineNumbers/>
    </w:pPr>
  </w:style>
  <w:style w:type="paragraph" w:customStyle="1" w:styleId="Ttulodatabela">
    <w:name w:val="Título da tabela"/>
    <w:basedOn w:val="Contedodatabela"/>
    <w:rsid w:val="00937252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937252"/>
    <w:pPr>
      <w:ind w:firstLine="851"/>
      <w:jc w:val="both"/>
    </w:pPr>
    <w:rPr>
      <w:rFonts w:ascii="Tiffany Lt BT" w:hAnsi="Tiffany Lt BT"/>
      <w:sz w:val="26"/>
    </w:rPr>
  </w:style>
  <w:style w:type="paragraph" w:customStyle="1" w:styleId="Corpodetexto21">
    <w:name w:val="Corpo de texto 21"/>
    <w:basedOn w:val="Normal"/>
    <w:rsid w:val="00937252"/>
    <w:rPr>
      <w:rFonts w:ascii="Tiffany Lt BT" w:hAnsi="Tiffany Lt BT"/>
      <w:sz w:val="28"/>
    </w:rPr>
  </w:style>
  <w:style w:type="paragraph" w:customStyle="1" w:styleId="Recuodecorpodetexto22">
    <w:name w:val="Recuo de corpo de texto 22"/>
    <w:basedOn w:val="Normal"/>
    <w:rsid w:val="00937252"/>
    <w:pPr>
      <w:ind w:firstLine="851"/>
      <w:jc w:val="both"/>
    </w:pPr>
    <w:rPr>
      <w:rFonts w:ascii="Tiffany Lt BT" w:hAnsi="Tiffany Lt BT"/>
      <w:sz w:val="26"/>
    </w:rPr>
  </w:style>
  <w:style w:type="paragraph" w:styleId="NormalWeb">
    <w:name w:val="Normal (Web)"/>
    <w:basedOn w:val="Normal"/>
    <w:uiPriority w:val="99"/>
    <w:unhideWhenUsed/>
    <w:rsid w:val="0078307E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7224A0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224A0"/>
    <w:rPr>
      <w:lang w:eastAsia="zh-CN"/>
    </w:rPr>
  </w:style>
  <w:style w:type="character" w:customStyle="1" w:styleId="Nmerodepgina1">
    <w:name w:val="Número de página1"/>
    <w:rsid w:val="007224A0"/>
  </w:style>
  <w:style w:type="character" w:customStyle="1" w:styleId="RodapChar">
    <w:name w:val="Rodapé Char"/>
    <w:basedOn w:val="Fontepargpadro"/>
    <w:link w:val="Rodap"/>
    <w:rsid w:val="00203104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Hematologia</dc:creator>
  <cp:lastModifiedBy>breno.lima</cp:lastModifiedBy>
  <cp:revision>3</cp:revision>
  <cp:lastPrinted>2014-04-22T13:23:00Z</cp:lastPrinted>
  <dcterms:created xsi:type="dcterms:W3CDTF">2020-07-27T20:10:00Z</dcterms:created>
  <dcterms:modified xsi:type="dcterms:W3CDTF">2020-07-28T12:35:00Z</dcterms:modified>
</cp:coreProperties>
</file>